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D597" w14:textId="199E34F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Nature of residues in processed commodities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4D6E99">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E8CAD5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335382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5E1BD6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02B6B6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CC3886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455F17F"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01E99F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1063455"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6128E45"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0E8F4C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402B4E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6E205FD"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80C841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5304B4" w14:paraId="01A9E9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BB743E6"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0B49656" w14:textId="77777777" w:rsidR="005304B4" w:rsidRDefault="004D6E9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AF83B89" w14:textId="77777777" w:rsidR="005304B4" w:rsidRDefault="004D6E9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10A586"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9AAECB5"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D47AC4D" w14:textId="77777777" w:rsidR="005304B4" w:rsidRDefault="005304B4"/>
        </w:tc>
      </w:tr>
      <w:tr w:rsidR="005304B4" w14:paraId="32F678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800EC6"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C3AE6D" w14:textId="77777777" w:rsidR="005304B4" w:rsidRDefault="005304B4"/>
        </w:tc>
        <w:tc>
          <w:tcPr>
            <w:tcW w:w="1425" w:type="dxa"/>
            <w:tcBorders>
              <w:top w:val="outset" w:sz="6" w:space="0" w:color="auto"/>
              <w:left w:val="outset" w:sz="6" w:space="0" w:color="auto"/>
              <w:bottom w:val="outset" w:sz="6" w:space="0" w:color="FFFFFF"/>
              <w:right w:val="outset" w:sz="6" w:space="0" w:color="auto"/>
            </w:tcBorders>
          </w:tcPr>
          <w:p w14:paraId="0B077194" w14:textId="77777777" w:rsidR="005304B4" w:rsidRDefault="004D6E9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9CF669"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1BA5E41A"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tcPr>
          <w:p w14:paraId="462C77A3" w14:textId="77777777" w:rsidR="005304B4" w:rsidRDefault="005304B4"/>
        </w:tc>
      </w:tr>
      <w:tr w:rsidR="005304B4" w14:paraId="19D2C1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89748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488935" w14:textId="77777777" w:rsidR="005304B4" w:rsidRDefault="004D6E9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1C47D23"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017B1C" w14:textId="77777777" w:rsidR="005304B4" w:rsidRDefault="004D6E99">
            <w:r>
              <w:rPr>
                <w:rFonts w:ascii="Arial"/>
                <w:b/>
                <w:sz w:val="16"/>
              </w:rPr>
              <w:t>Picklist values:</w:t>
            </w:r>
            <w:r>
              <w:rPr>
                <w:rFonts w:ascii="Arial"/>
                <w:sz w:val="16"/>
              </w:rPr>
              <w:br/>
              <w:t>- nature of the residues in processed commodities: high temperature hydrolysis</w:t>
            </w:r>
            <w:r>
              <w:rPr>
                <w:rFonts w:ascii="Arial"/>
                <w:sz w:val="16"/>
              </w:rPr>
              <w:br/>
              <w:t>- nature of the residues in processed commodities: other</w:t>
            </w:r>
          </w:p>
        </w:tc>
        <w:tc>
          <w:tcPr>
            <w:tcW w:w="3709" w:type="dxa"/>
            <w:tcBorders>
              <w:top w:val="outset" w:sz="6" w:space="0" w:color="auto"/>
              <w:left w:val="outset" w:sz="6" w:space="0" w:color="auto"/>
              <w:bottom w:val="outset" w:sz="6" w:space="0" w:color="FFFFFF"/>
              <w:right w:val="outset" w:sz="6" w:space="0" w:color="auto"/>
            </w:tcBorders>
          </w:tcPr>
          <w:p w14:paraId="05DCC162" w14:textId="77777777" w:rsidR="005304B4" w:rsidRDefault="004D6E99">
            <w:r>
              <w:rPr>
                <w:rFonts w:ascii="Arial"/>
                <w:sz w:val="16"/>
              </w:rPr>
              <w:t xml:space="preserve">From the picklist select the relevant endpoint addressed by this study summary. In some cases there is </w:t>
            </w:r>
            <w:r>
              <w:rPr>
                <w:rFonts w:ascii="Arial"/>
                <w:sz w:val="16"/>
              </w:rPr>
              <w:t>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w:t>
            </w:r>
            <w:r>
              <w:rPr>
                <w:rFonts w:ascii="Arial"/>
                <w:sz w:val="16"/>
              </w:rPr>
              <w:t>nt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w:t>
            </w:r>
            <w:r>
              <w:rPr>
                <w:rFonts w:ascii="Arial"/>
                <w:sz w:val="16"/>
              </w:rPr>
              <w:t>)SAR studies, if an 'in silico' option does not exist, the generic endpoint title should be selected, normally with no need to fill in the adjacent text field, as '(Q)SAR' needs to be indicated in field 'Type of information' and the model should be describ</w:t>
            </w:r>
            <w:r>
              <w:rPr>
                <w:rFonts w:ascii="Arial"/>
                <w:sz w:val="16"/>
              </w:rPr>
              <w:t>ed in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w:t>
            </w:r>
            <w:r>
              <w:rPr>
                <w:rFonts w:ascii="Arial"/>
                <w:sz w:val="16"/>
              </w:rPr>
              <w:t xml:space="preserve">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w:t>
            </w:r>
            <w:r>
              <w:rPr>
                <w:rFonts w:ascii="Arial"/>
                <w:sz w:val="16"/>
              </w:rPr>
              <w:t>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0F388C6" w14:textId="77777777" w:rsidR="005304B4" w:rsidRDefault="005304B4"/>
        </w:tc>
      </w:tr>
      <w:tr w:rsidR="005304B4" w14:paraId="5E4C04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66DBE5"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0EBF04" w14:textId="77777777" w:rsidR="005304B4" w:rsidRDefault="004D6E9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EC2BDF1"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FD96F3" w14:textId="77777777" w:rsidR="005304B4" w:rsidRDefault="004D6E99">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w:t>
            </w:r>
            <w:r>
              <w:rPr>
                <w:rFonts w:ascii="Arial"/>
                <w:sz w:val="16"/>
              </w:rPr>
              <w:t>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E94BE4B" w14:textId="77777777" w:rsidR="005304B4" w:rsidRDefault="004D6E99">
            <w:r>
              <w:rPr>
                <w:rFonts w:ascii="Arial"/>
                <w:sz w:val="16"/>
              </w:rPr>
              <w:t>Select the appropriate type of information, e.g. ' experimental study',</w:t>
            </w:r>
            <w:r>
              <w:rPr>
                <w:rFonts w:ascii="Arial"/>
                <w:sz w:val="16"/>
              </w:rPr>
              <w:t xml:space="preserve"> ' experimental study planned' or, if alternatives to testing apply, '(Q)SAR', 'read-across ...'. In the case of calculated data, the value 'calculation (if not (Q)SAR)' should only be chosen if the study report does not clearly indicate whether it is base</w:t>
            </w:r>
            <w:r>
              <w:rPr>
                <w:rFonts w:ascii="Arial"/>
                <w:sz w:val="16"/>
              </w:rPr>
              <w:t>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w:t>
            </w:r>
            <w:r>
              <w:rPr>
                <w:rFonts w:ascii="Arial"/>
                <w:sz w:val="16"/>
              </w:rPr>
              <w:t xml:space="preserve">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r>
            <w:r>
              <w:rPr>
                <w:rFonts w:ascii="Arial"/>
                <w:sz w:val="16"/>
              </w:rPr>
              <w:t>In the case of read-across, follow the instructions related to the relevant legislation, for instance as to whether the (robust) study summary should be entered in a separate data set defined for the read-across (source) substance and referenced in the tar</w:t>
            </w:r>
            <w:r>
              <w:rPr>
                <w:rFonts w:ascii="Arial"/>
                <w:sz w:val="16"/>
              </w:rPr>
              <w:t>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w:t>
            </w:r>
            <w:r>
              <w:rPr>
                <w:rFonts w:ascii="Arial"/>
                <w:sz w:val="16"/>
              </w:rPr>
              <w:t>uch information as possible on the planned study in order to support the evaluation of the proposal. Typically, this would include at least the test guideline, information on the test material, the species and the route of administration in the correspondi</w:t>
            </w:r>
            <w:r>
              <w:rPr>
                <w:rFonts w:ascii="Arial"/>
                <w:sz w:val="16"/>
              </w:rPr>
              <w:t>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0B55312B" w14:textId="77777777" w:rsidR="005304B4" w:rsidRDefault="005304B4"/>
        </w:tc>
      </w:tr>
      <w:tr w:rsidR="005304B4" w14:paraId="657444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427BD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95F360" w14:textId="77777777" w:rsidR="005304B4" w:rsidRDefault="004D6E9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DA65E8D" w14:textId="77777777" w:rsidR="005304B4" w:rsidRDefault="004D6E9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86154E" w14:textId="77777777" w:rsidR="005304B4" w:rsidRDefault="004D6E99">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CEBFFCA" w14:textId="77777777" w:rsidR="005304B4" w:rsidRDefault="004D6E99">
            <w:r>
              <w:rPr>
                <w:rFonts w:ascii="Arial"/>
                <w:sz w:val="16"/>
              </w:rPr>
              <w:t>Indicate the adequacy of a (robust) study summary in ter</w:t>
            </w:r>
            <w:r>
              <w:rPr>
                <w:rFonts w:ascii="Arial"/>
                <w:sz w:val="16"/>
              </w:rPr>
              <w:t>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w:t>
            </w:r>
            <w:r>
              <w:rPr>
                <w:rFonts w:ascii="Arial"/>
                <w:sz w:val="16"/>
              </w:rPr>
              <w:t>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w:t>
            </w:r>
            <w:r>
              <w:rPr>
                <w:rFonts w:ascii="Arial"/>
                <w:sz w:val="16"/>
              </w:rPr>
              <w:t xml:space="preserv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w:t>
            </w:r>
            <w:r>
              <w:rPr>
                <w:rFonts w:ascii="Arial"/>
                <w:sz w:val="16"/>
              </w:rPr>
              <w:t xml:space="preserve">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w:t>
            </w:r>
            <w:r>
              <w:rPr>
                <w:rFonts w:ascii="Arial"/>
                <w:sz w:val="16"/>
              </w:rPr>
              <w:t>d due to major methodological deficiencies:  study that demonstrates a higher concern than the key study/ies, but is not used as key study because of flaws in the methodology or documentation. This phrase should be selected for justifying why a potentially</w:t>
            </w:r>
            <w:r>
              <w:rPr>
                <w:rFonts w:ascii="Arial"/>
                <w:sz w:val="16"/>
              </w:rPr>
              <w:t xml:space="preserve">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w:t>
            </w:r>
            <w:r>
              <w:rPr>
                <w:rFonts w:ascii="Arial"/>
                <w:sz w:val="16"/>
              </w:rPr>
              <w:t>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4C0D9E7" w14:textId="77777777" w:rsidR="005304B4" w:rsidRDefault="004D6E9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5304B4" w14:paraId="426E09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754E60"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4C8B3A" w14:textId="77777777" w:rsidR="005304B4" w:rsidRDefault="004D6E99">
            <w:r>
              <w:rPr>
                <w:rFonts w:ascii="Arial"/>
                <w:sz w:val="16"/>
              </w:rPr>
              <w:t>Robus</w:t>
            </w:r>
            <w:r>
              <w:rPr>
                <w:rFonts w:ascii="Arial"/>
                <w:sz w:val="16"/>
              </w:rPr>
              <w:t>t study summary</w:t>
            </w:r>
          </w:p>
        </w:tc>
        <w:tc>
          <w:tcPr>
            <w:tcW w:w="1425" w:type="dxa"/>
            <w:tcBorders>
              <w:top w:val="outset" w:sz="6" w:space="0" w:color="auto"/>
              <w:left w:val="outset" w:sz="6" w:space="0" w:color="auto"/>
              <w:bottom w:val="outset" w:sz="6" w:space="0" w:color="FFFFFF"/>
              <w:right w:val="outset" w:sz="6" w:space="0" w:color="auto"/>
            </w:tcBorders>
          </w:tcPr>
          <w:p w14:paraId="1E85D516" w14:textId="77777777" w:rsidR="005304B4" w:rsidRDefault="004D6E9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4C7C7F"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0450BCE7" w14:textId="77777777" w:rsidR="005304B4" w:rsidRDefault="004D6E99">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r>
            <w:r>
              <w:rPr>
                <w:rFonts w:ascii="Arial"/>
                <w:sz w:val="16"/>
              </w:rPr>
              <w:t>Explanation: The term 'Robust Study Summary' is actually used only to describe the technical content of a very detailed summary of an experimental study or of any other relevant information. It is a priori no synonym with the term 'Key study', although a k</w:t>
            </w:r>
            <w:r>
              <w:rPr>
                <w:rFonts w:ascii="Arial"/>
                <w:sz w:val="16"/>
              </w:rPr>
              <w:t>ey study should usually be submitted in the form of Robust Study Summary. However, a Robust Summary may also be useful for other adequate studies that are considered supportive of the key study or even for inadequate studies if they can be used for a weigh</w:t>
            </w:r>
            <w:r>
              <w:rPr>
                <w:rFonts w:ascii="Arial"/>
                <w:sz w:val="16"/>
              </w:rPr>
              <w:t xml:space="preserve">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w:t>
            </w:r>
            <w:r>
              <w:rPr>
                <w:rFonts w:ascii="Arial"/>
                <w:sz w:val="16"/>
              </w:rPr>
              <w:t>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86B9634" w14:textId="77777777" w:rsidR="005304B4" w:rsidRDefault="005304B4"/>
        </w:tc>
      </w:tr>
      <w:tr w:rsidR="005304B4" w14:paraId="7A191C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79FCAD"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DF231B" w14:textId="77777777" w:rsidR="005304B4" w:rsidRDefault="004D6E9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752ADBB" w14:textId="77777777" w:rsidR="005304B4" w:rsidRDefault="004D6E9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DFC091"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27EB4827" w14:textId="77777777" w:rsidR="005304B4" w:rsidRDefault="004D6E99">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83BD2F8" w14:textId="77777777" w:rsidR="005304B4" w:rsidRDefault="005304B4"/>
        </w:tc>
      </w:tr>
      <w:tr w:rsidR="005304B4" w14:paraId="68E5BB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6950B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4A9AA7" w14:textId="77777777" w:rsidR="005304B4" w:rsidRDefault="004D6E9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01BE383" w14:textId="77777777" w:rsidR="005304B4" w:rsidRDefault="004D6E9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F4198A"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4784B433" w14:textId="77777777" w:rsidR="005304B4" w:rsidRDefault="004D6E9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901E61D" w14:textId="77777777" w:rsidR="005304B4" w:rsidRDefault="005304B4"/>
        </w:tc>
      </w:tr>
      <w:tr w:rsidR="005304B4" w14:paraId="460C53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515D36"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71C193" w14:textId="77777777" w:rsidR="005304B4" w:rsidRDefault="004D6E9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31BFFE5" w14:textId="77777777" w:rsidR="005304B4" w:rsidRDefault="004D6E9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349F5A"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61D20B25" w14:textId="77777777" w:rsidR="005304B4" w:rsidRDefault="004D6E9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2028745" w14:textId="77777777" w:rsidR="005304B4" w:rsidRDefault="005304B4"/>
        </w:tc>
      </w:tr>
      <w:tr w:rsidR="005304B4" w14:paraId="0CA7C9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E99C58"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1FBFB2" w14:textId="77777777" w:rsidR="005304B4" w:rsidRDefault="004D6E9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F0A06CE" w14:textId="77777777" w:rsidR="005304B4" w:rsidRDefault="004D6E9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3B8F9"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1FCBDB69"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tcPr>
          <w:p w14:paraId="6AAD1266" w14:textId="77777777" w:rsidR="005304B4" w:rsidRDefault="005304B4"/>
        </w:tc>
      </w:tr>
      <w:tr w:rsidR="005304B4" w14:paraId="61C109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E20DDA"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3A223C" w14:textId="77777777" w:rsidR="005304B4" w:rsidRDefault="004D6E9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34040EC" w14:textId="77777777" w:rsidR="005304B4" w:rsidRDefault="004D6E9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077181"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0F9A3E8E"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tcPr>
          <w:p w14:paraId="2B5E7526" w14:textId="77777777" w:rsidR="005304B4" w:rsidRDefault="005304B4"/>
        </w:tc>
      </w:tr>
      <w:tr w:rsidR="005304B4" w14:paraId="1E3CB5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84EDD2"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A470AD" w14:textId="77777777" w:rsidR="005304B4" w:rsidRDefault="004D6E9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A835918" w14:textId="77777777" w:rsidR="005304B4" w:rsidRDefault="004D6E9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FDA2B2" w14:textId="77777777" w:rsidR="005304B4" w:rsidRDefault="004D6E9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574A41" w14:textId="77777777" w:rsidR="005304B4" w:rsidRDefault="004D6E9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BC84CF3" w14:textId="77777777" w:rsidR="005304B4" w:rsidRDefault="005304B4"/>
        </w:tc>
      </w:tr>
      <w:tr w:rsidR="005304B4" w14:paraId="3B5FE9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10D9E7"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84226D" w14:textId="77777777" w:rsidR="005304B4" w:rsidRDefault="004D6E9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F296938" w14:textId="77777777" w:rsidR="005304B4" w:rsidRDefault="004D6E9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B656F9" w14:textId="77777777" w:rsidR="005304B4" w:rsidRDefault="004D6E9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83348D4" w14:textId="77777777" w:rsidR="005304B4" w:rsidRDefault="004D6E9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27DB39A" w14:textId="77777777" w:rsidR="005304B4" w:rsidRDefault="004D6E9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5304B4" w14:paraId="249A4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8C8838"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52AE33" w14:textId="77777777" w:rsidR="005304B4" w:rsidRDefault="004D6E9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1F1BCE9" w14:textId="77777777" w:rsidR="005304B4" w:rsidRDefault="004D6E9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E8FD14" w14:textId="77777777" w:rsidR="005304B4" w:rsidRDefault="004D6E9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241B838" w14:textId="77777777" w:rsidR="005304B4" w:rsidRDefault="004D6E9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E44E88E" w14:textId="77777777" w:rsidR="005304B4" w:rsidRDefault="004D6E9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5304B4" w14:paraId="5E7024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02DA5D"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800F54" w14:textId="77777777" w:rsidR="005304B4" w:rsidRDefault="004D6E9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1D8F8C8" w14:textId="77777777" w:rsidR="005304B4" w:rsidRDefault="004D6E9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CD06BF" w14:textId="77777777" w:rsidR="005304B4" w:rsidRDefault="004D6E99">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3888B0D" w14:textId="77777777" w:rsidR="005304B4" w:rsidRDefault="004D6E99">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584B5E5E" w14:textId="77777777" w:rsidR="005304B4" w:rsidRDefault="004D6E99">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5304B4" w14:paraId="69DC6F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3BC33D"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BDAC18" w14:textId="77777777" w:rsidR="005304B4" w:rsidRDefault="004D6E99">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17FB949" w14:textId="77777777" w:rsidR="005304B4" w:rsidRDefault="004D6E9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F3F193" w14:textId="77777777" w:rsidR="005304B4" w:rsidRDefault="004D6E9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8876CE5" w14:textId="77777777" w:rsidR="005304B4" w:rsidRDefault="004D6E99">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E695486" w14:textId="77777777" w:rsidR="005304B4" w:rsidRDefault="005304B4"/>
        </w:tc>
      </w:tr>
      <w:tr w:rsidR="005304B4" w14:paraId="65699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AF2F29" w14:textId="77777777" w:rsidR="005304B4" w:rsidRDefault="005304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B11CAD" w14:textId="77777777" w:rsidR="005304B4" w:rsidRDefault="004D6E9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A5D816" w14:textId="77777777" w:rsidR="005304B4" w:rsidRDefault="004D6E9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5FA985"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F731E1" w14:textId="77777777" w:rsidR="005304B4" w:rsidRDefault="004D6E99">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41410E" w14:textId="77777777" w:rsidR="005304B4" w:rsidRDefault="005304B4"/>
        </w:tc>
      </w:tr>
      <w:tr w:rsidR="005304B4" w14:paraId="4C7153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081A28"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E0449B" w14:textId="77777777" w:rsidR="005304B4" w:rsidRDefault="004D6E9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B49A23" w14:textId="77777777" w:rsidR="005304B4" w:rsidRDefault="004D6E99">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8A3AE1"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01C7D8" w14:textId="77777777" w:rsidR="005304B4" w:rsidRDefault="004D6E9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5C77EB" w14:textId="77777777" w:rsidR="005304B4" w:rsidRDefault="005304B4"/>
        </w:tc>
      </w:tr>
      <w:tr w:rsidR="005304B4" w14:paraId="05528F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8B1986" w14:textId="77777777" w:rsidR="005304B4" w:rsidRDefault="005304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5EE553" w14:textId="77777777" w:rsidR="005304B4" w:rsidRDefault="004D6E9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906B1B"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69CF5D" w14:textId="77777777" w:rsidR="005304B4" w:rsidRDefault="004D6E99">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44F37C" w14:textId="77777777" w:rsidR="005304B4" w:rsidRDefault="004D6E99">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3DA794" w14:textId="77777777" w:rsidR="005304B4" w:rsidRDefault="005304B4"/>
        </w:tc>
      </w:tr>
      <w:tr w:rsidR="005304B4" w14:paraId="62ED3C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64F1FD"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A44A4D" w14:textId="77777777" w:rsidR="005304B4" w:rsidRDefault="004D6E9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C3728C" w14:textId="77777777" w:rsidR="005304B4" w:rsidRDefault="004D6E9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0E2106"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15DDEA" w14:textId="77777777" w:rsidR="005304B4" w:rsidRDefault="005304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EF21B7" w14:textId="77777777" w:rsidR="005304B4" w:rsidRDefault="005304B4"/>
        </w:tc>
      </w:tr>
      <w:tr w:rsidR="005304B4" w14:paraId="77D93C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425DB6" w14:textId="77777777" w:rsidR="005304B4" w:rsidRDefault="005304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711F5C6" w14:textId="77777777" w:rsidR="005304B4" w:rsidRDefault="004D6E9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0E5A8F" w14:textId="77777777" w:rsidR="005304B4" w:rsidRDefault="004D6E9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B5118A"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6EC30F" w14:textId="77777777" w:rsidR="005304B4" w:rsidRDefault="004D6E99">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93DEDD1" w14:textId="77777777" w:rsidR="005304B4" w:rsidRDefault="005304B4"/>
        </w:tc>
      </w:tr>
      <w:tr w:rsidR="005304B4" w14:paraId="5AC6FD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FF3295"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44665A" w14:textId="77777777" w:rsidR="005304B4" w:rsidRDefault="004D6E9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177DEF"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472199" w14:textId="77777777" w:rsidR="005304B4" w:rsidRDefault="004D6E99">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E0DA73" w14:textId="77777777" w:rsidR="005304B4" w:rsidRDefault="004D6E99">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294EF5" w14:textId="77777777" w:rsidR="005304B4" w:rsidRDefault="005304B4"/>
        </w:tc>
      </w:tr>
      <w:tr w:rsidR="005304B4" w14:paraId="72EC16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F3F737"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5FC58F" w14:textId="77777777" w:rsidR="005304B4" w:rsidRDefault="004D6E9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2ACADA" w14:textId="77777777" w:rsidR="005304B4" w:rsidRDefault="004D6E9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B4E71D"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12F5D0" w14:textId="77777777" w:rsidR="005304B4" w:rsidRDefault="004D6E99">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6D01D4" w14:textId="77777777" w:rsidR="005304B4" w:rsidRDefault="004D6E99">
            <w:r>
              <w:rPr>
                <w:rFonts w:ascii="Arial"/>
                <w:b/>
                <w:sz w:val="16"/>
              </w:rPr>
              <w:t>Cross-reference:</w:t>
            </w:r>
            <w:r>
              <w:rPr>
                <w:rFonts w:ascii="Arial"/>
                <w:b/>
                <w:sz w:val="16"/>
              </w:rPr>
              <w:br/>
            </w:r>
            <w:r>
              <w:rPr>
                <w:rFonts w:ascii="Arial"/>
                <w:sz w:val="16"/>
              </w:rPr>
              <w:t>AllSummariesAndRecords</w:t>
            </w:r>
          </w:p>
        </w:tc>
      </w:tr>
      <w:tr w:rsidR="005304B4" w14:paraId="2CF55B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3A636A" w14:textId="77777777" w:rsidR="005304B4" w:rsidRDefault="005304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904B73E" w14:textId="77777777" w:rsidR="005304B4" w:rsidRDefault="004D6E9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F6A847" w14:textId="77777777" w:rsidR="005304B4" w:rsidRDefault="004D6E9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A29511"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3D8EF5" w14:textId="77777777" w:rsidR="005304B4" w:rsidRDefault="004D6E9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9A2286C" w14:textId="77777777" w:rsidR="005304B4" w:rsidRDefault="005304B4"/>
        </w:tc>
      </w:tr>
      <w:tr w:rsidR="005304B4" w14:paraId="76824C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1342C"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FB5214" w14:textId="77777777" w:rsidR="005304B4" w:rsidRDefault="004D6E9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8897CA" w14:textId="77777777" w:rsidR="005304B4" w:rsidRDefault="004D6E9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340803"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241695" w14:textId="77777777" w:rsidR="005304B4" w:rsidRDefault="005304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833482" w14:textId="77777777" w:rsidR="005304B4" w:rsidRDefault="005304B4"/>
        </w:tc>
      </w:tr>
      <w:tr w:rsidR="005304B4" w14:paraId="5DCCEE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FAB5220"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7A8EA2" w14:textId="77777777" w:rsidR="005304B4" w:rsidRDefault="004D6E9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ABEC42D" w14:textId="77777777" w:rsidR="005304B4" w:rsidRDefault="004D6E9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78DEB3"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041F51"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C32394B" w14:textId="77777777" w:rsidR="005304B4" w:rsidRDefault="005304B4"/>
        </w:tc>
      </w:tr>
      <w:tr w:rsidR="005304B4" w14:paraId="14D7D4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E2BE83"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B359F1" w14:textId="77777777" w:rsidR="005304B4" w:rsidRDefault="004D6E9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D8E4ECA" w14:textId="77777777" w:rsidR="005304B4" w:rsidRDefault="004D6E99">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7165DD"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745D97E3" w14:textId="77777777" w:rsidR="005304B4" w:rsidRDefault="004D6E99">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598E00B" w14:textId="77777777" w:rsidR="005304B4" w:rsidRDefault="005304B4"/>
        </w:tc>
      </w:tr>
      <w:tr w:rsidR="005304B4" w14:paraId="2130F3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F27A97"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55C2F5" w14:textId="77777777" w:rsidR="005304B4" w:rsidRDefault="004D6E9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824EB25"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5DE8D8" w14:textId="77777777" w:rsidR="005304B4" w:rsidRDefault="004D6E99">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BA90B8" w14:textId="77777777" w:rsidR="005304B4" w:rsidRDefault="004D6E99">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C4EAC32" w14:textId="77777777" w:rsidR="005304B4" w:rsidRDefault="005304B4"/>
        </w:tc>
      </w:tr>
      <w:tr w:rsidR="005304B4" w14:paraId="5832A9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01E57A"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CD7626" w14:textId="77777777" w:rsidR="005304B4" w:rsidRDefault="004D6E9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A3A8152"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8007BE" w14:textId="77777777" w:rsidR="005304B4" w:rsidRDefault="004D6E99">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7B605E0" w14:textId="77777777" w:rsidR="005304B4" w:rsidRDefault="004D6E99">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D0C33F8" w14:textId="77777777" w:rsidR="005304B4" w:rsidRDefault="005304B4"/>
        </w:tc>
      </w:tr>
      <w:tr w:rsidR="005304B4" w14:paraId="05BF4D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AABEF16"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0FFEA5F" w14:textId="77777777" w:rsidR="005304B4" w:rsidRDefault="004D6E9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CF0E03" w14:textId="77777777" w:rsidR="005304B4" w:rsidRDefault="004D6E9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595836"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9A08A1"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49C961" w14:textId="77777777" w:rsidR="005304B4" w:rsidRDefault="005304B4"/>
        </w:tc>
      </w:tr>
      <w:tr w:rsidR="005304B4" w14:paraId="307470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03873D"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7F3B7" w14:textId="77777777" w:rsidR="005304B4" w:rsidRDefault="004D6E99">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17FDBB67" w14:textId="77777777" w:rsidR="005304B4" w:rsidRDefault="004D6E99">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0B2512" w14:textId="77777777" w:rsidR="005304B4" w:rsidRDefault="004D6E99">
            <w:r>
              <w:rPr>
                <w:rFonts w:ascii="Arial"/>
                <w:b/>
                <w:sz w:val="16"/>
              </w:rPr>
              <w:t>Picklist values:</w:t>
            </w:r>
            <w:r>
              <w:rPr>
                <w:rFonts w:ascii="Arial"/>
                <w:sz w:val="16"/>
              </w:rPr>
              <w:br/>
              <w:t>- acaricide crop protection - [pesticides]</w:t>
            </w:r>
            <w:r>
              <w:rPr>
                <w:rFonts w:ascii="Arial"/>
                <w:sz w:val="16"/>
              </w:rPr>
              <w:br/>
              <w:t>- animal direct treatment ectoparasite control - [pesticides]</w:t>
            </w:r>
            <w:r>
              <w:rPr>
                <w:rFonts w:ascii="Arial"/>
                <w:sz w:val="16"/>
              </w:rPr>
              <w:br/>
              <w:t>- animal premise treatment - [pesticides]</w:t>
            </w:r>
            <w:r>
              <w:rPr>
                <w:rFonts w:ascii="Arial"/>
                <w:sz w:val="16"/>
              </w:rPr>
              <w:br/>
              <w:t>- bactericide - [pesticides]</w:t>
            </w:r>
            <w:r>
              <w:rPr>
                <w:rFonts w:ascii="Arial"/>
                <w:sz w:val="16"/>
              </w:rPr>
              <w:br/>
            </w:r>
            <w:r>
              <w:rPr>
                <w:rFonts w:ascii="Arial"/>
                <w:sz w:val="16"/>
              </w:rPr>
              <w:lastRenderedPageBreak/>
              <w:t>- fungicide - [pesticides]</w:t>
            </w:r>
            <w:r>
              <w:rPr>
                <w:rFonts w:ascii="Arial"/>
                <w:sz w:val="16"/>
              </w:rPr>
              <w:br/>
              <w:t xml:space="preserve">- </w:t>
            </w:r>
            <w:r>
              <w:rPr>
                <w:rFonts w:ascii="Arial"/>
                <w:sz w:val="16"/>
              </w:rPr>
              <w:t>herbicide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talpicide - [p</w:t>
            </w:r>
            <w:r>
              <w:rPr>
                <w:rFonts w:ascii="Arial"/>
                <w:sz w:val="16"/>
              </w:rPr>
              <w:t>esticides]</w:t>
            </w:r>
            <w:r>
              <w:rPr>
                <w:rFonts w:ascii="Arial"/>
                <w:sz w:val="16"/>
              </w:rPr>
              <w:br/>
              <w:t>- viricide - [pesticides]</w:t>
            </w:r>
            <w:r>
              <w:rPr>
                <w:rFonts w:ascii="Arial"/>
                <w:sz w:val="16"/>
              </w:rPr>
              <w:br/>
              <w:t>- PT01: Human hygiene - [biocides]</w:t>
            </w:r>
            <w:r>
              <w:rPr>
                <w:rFonts w:ascii="Arial"/>
                <w:sz w:val="16"/>
              </w:rPr>
              <w:br/>
              <w:t>- PT02: Disinfectants and algaecides not intended for direct application to humans or animals - [biocides]</w:t>
            </w:r>
            <w:r>
              <w:rPr>
                <w:rFonts w:ascii="Arial"/>
                <w:sz w:val="16"/>
              </w:rPr>
              <w:br/>
              <w:t>- PT03: Veterinary hygiene - [biocides]</w:t>
            </w:r>
            <w:r>
              <w:rPr>
                <w:rFonts w:ascii="Arial"/>
                <w:sz w:val="16"/>
              </w:rPr>
              <w:br/>
              <w:t>- PT04: Food and feed area - [biocide</w:t>
            </w:r>
            <w:r>
              <w:rPr>
                <w:rFonts w:ascii="Arial"/>
                <w:sz w:val="16"/>
              </w:rPr>
              <w:t>s]</w:t>
            </w:r>
            <w:r>
              <w:rPr>
                <w:rFonts w:ascii="Arial"/>
                <w:sz w:val="16"/>
              </w:rPr>
              <w:br/>
              <w:t>- PT05: Drinking water - [biocides]</w:t>
            </w:r>
            <w:r>
              <w:rPr>
                <w:rFonts w:ascii="Arial"/>
                <w:sz w:val="16"/>
              </w:rPr>
              <w:br/>
              <w:t>- PT06: Preservatives for products during storage - [biocides]</w:t>
            </w:r>
            <w:r>
              <w:rPr>
                <w:rFonts w:ascii="Arial"/>
                <w:sz w:val="16"/>
              </w:rPr>
              <w:br/>
              <w:t>- PT07: Film preservatives - [biocides]</w:t>
            </w:r>
            <w:r>
              <w:rPr>
                <w:rFonts w:ascii="Arial"/>
                <w:sz w:val="16"/>
              </w:rPr>
              <w:br/>
              <w:t>- PT08: Wood preservatives - [biocides]</w:t>
            </w:r>
            <w:r>
              <w:rPr>
                <w:rFonts w:ascii="Arial"/>
                <w:sz w:val="16"/>
              </w:rPr>
              <w:br/>
              <w:t>- PT09: Fibre, leather, rubber and polymerised materials preservatives - [</w:t>
            </w:r>
            <w:r>
              <w:rPr>
                <w:rFonts w:ascii="Arial"/>
                <w:sz w:val="16"/>
              </w:rPr>
              <w:t>biocides]</w:t>
            </w:r>
            <w:r>
              <w:rPr>
                <w:rFonts w:ascii="Arial"/>
                <w:sz w:val="16"/>
              </w:rPr>
              <w:br/>
              <w:t>- PT10: Construction material preservatives - [biocides]</w:t>
            </w:r>
            <w:r>
              <w:rPr>
                <w:rFonts w:ascii="Arial"/>
                <w:sz w:val="16"/>
              </w:rPr>
              <w:br/>
              <w:t>- PT11: Preservatives for liquid-cooling and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Rodenticides</w:t>
            </w:r>
            <w:r>
              <w:rPr>
                <w:rFonts w:ascii="Arial"/>
                <w:sz w:val="16"/>
              </w:rPr>
              <w:t xml:space="preserve"> - [biocides]</w:t>
            </w:r>
            <w:r>
              <w:rPr>
                <w:rFonts w:ascii="Arial"/>
                <w:sz w:val="16"/>
              </w:rPr>
              <w:br/>
              <w:t>- PT15: Avicides - [biocides]</w:t>
            </w:r>
            <w:r>
              <w:rPr>
                <w:rFonts w:ascii="Arial"/>
                <w:sz w:val="16"/>
              </w:rPr>
              <w:br/>
              <w:t>- PT16: Molluscicides, vermicides and products to control other invertebrates - [biocides]</w:t>
            </w:r>
            <w:r>
              <w:rPr>
                <w:rFonts w:ascii="Arial"/>
                <w:sz w:val="16"/>
              </w:rPr>
              <w:br/>
              <w:t>- PT17: Piscicides - [biocides]</w:t>
            </w:r>
            <w:r>
              <w:rPr>
                <w:rFonts w:ascii="Arial"/>
                <w:sz w:val="16"/>
              </w:rPr>
              <w:br/>
              <w:t>- PT18: Insecticides, acaricides and products to control other arthropods - [biocides]</w:t>
            </w:r>
            <w:r>
              <w:rPr>
                <w:rFonts w:ascii="Arial"/>
                <w:sz w:val="16"/>
              </w:rPr>
              <w:br/>
              <w:t xml:space="preserve">- </w:t>
            </w:r>
            <w:r>
              <w:rPr>
                <w:rFonts w:ascii="Arial"/>
                <w:sz w:val="16"/>
              </w:rPr>
              <w:t>PT19: Repellents and attractants - [biocides]</w:t>
            </w:r>
            <w:r>
              <w:rPr>
                <w:rFonts w:ascii="Arial"/>
                <w:sz w:val="16"/>
              </w:rPr>
              <w:br/>
              <w:t>- PT20: Control of other vertebrates - [biocides]</w:t>
            </w:r>
            <w:r>
              <w:rPr>
                <w:rFonts w:ascii="Arial"/>
                <w:sz w:val="16"/>
              </w:rPr>
              <w:br/>
              <w:t>- PT21: Antifouling products - [biocides]</w:t>
            </w:r>
            <w:r>
              <w:rPr>
                <w:rFonts w:ascii="Arial"/>
                <w:sz w:val="16"/>
              </w:rPr>
              <w:br/>
              <w:t>- PT22: Embalming and taxidermist fluids - [biocides]</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529A2EC1" w14:textId="77777777" w:rsidR="005304B4" w:rsidRDefault="004D6E99">
            <w:r>
              <w:rPr>
                <w:rFonts w:ascii="Arial"/>
                <w:sz w:val="16"/>
              </w:rPr>
              <w:lastRenderedPageBreak/>
              <w:t xml:space="preserve">Indicate the product type addressed by the information </w:t>
            </w:r>
            <w:r>
              <w:rPr>
                <w:rFonts w:ascii="Arial"/>
                <w:sz w:val="16"/>
              </w:rPr>
              <w:t>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00008ED7" w14:textId="77777777" w:rsidR="005304B4" w:rsidRDefault="005304B4"/>
        </w:tc>
      </w:tr>
      <w:tr w:rsidR="005304B4" w14:paraId="7FB7C4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153FE6" w14:textId="77777777" w:rsidR="005304B4" w:rsidRDefault="005304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414841" w14:textId="77777777" w:rsidR="005304B4" w:rsidRDefault="004D6E9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7D9618" w14:textId="77777777" w:rsidR="005304B4" w:rsidRDefault="004D6E9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F3DE33"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A02F4E" w14:textId="77777777" w:rsidR="005304B4" w:rsidRDefault="004D6E99">
            <w:r>
              <w:rPr>
                <w:rFonts w:ascii="Arial"/>
                <w:sz w:val="16"/>
              </w:rPr>
              <w:t xml:space="preserve">Indicate according to which test guideline the study was conducted. If no test guideline was explicitly followed, but the </w:t>
            </w:r>
            <w:r>
              <w:rPr>
                <w:rFonts w:ascii="Arial"/>
                <w:sz w:val="16"/>
              </w:rPr>
              <w:t>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r>
              <w:rPr>
                <w:rFonts w:ascii="Arial"/>
                <w:sz w:val="16"/>
              </w:rPr>
              <w: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543A904" w14:textId="77777777" w:rsidR="005304B4" w:rsidRDefault="005304B4"/>
        </w:tc>
      </w:tr>
      <w:tr w:rsidR="005304B4" w14:paraId="663916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0068CD"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15F68" w14:textId="77777777" w:rsidR="005304B4" w:rsidRDefault="004D6E9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75F7F0" w14:textId="77777777" w:rsidR="005304B4" w:rsidRDefault="004D6E9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B5A640" w14:textId="77777777" w:rsidR="005304B4" w:rsidRDefault="004D6E99">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B7CCF4" w14:textId="77777777" w:rsidR="005304B4" w:rsidRDefault="004D6E99">
            <w:r>
              <w:rPr>
                <w:rFonts w:ascii="Arial"/>
                <w:sz w:val="16"/>
              </w:rPr>
              <w:t>Select appropriate qualifier, i.e.</w:t>
            </w:r>
            <w:r>
              <w:rPr>
                <w:rFonts w:ascii="Arial"/>
                <w:sz w:val="16"/>
              </w:rPr>
              <w:br/>
            </w:r>
            <w:r>
              <w:rPr>
                <w:rFonts w:ascii="Arial"/>
                <w:sz w:val="16"/>
              </w:rPr>
              <w:br/>
              <w:t xml:space="preserve">- </w:t>
            </w:r>
            <w:r>
              <w:rPr>
                <w:rFonts w:ascii="Arial"/>
                <w:sz w:val="16"/>
              </w:rPr>
              <w:t>'according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xml:space="preserve">- 'no guideline followed' (if </w:t>
            </w:r>
            <w:r>
              <w:rPr>
                <w:rFonts w:ascii="Arial"/>
                <w:sz w:val="16"/>
              </w:rPr>
              <w:t>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w:t>
            </w:r>
            <w:r>
              <w:rPr>
                <w:rFonts w:ascii="Arial"/>
                <w:sz w:val="16"/>
              </w:rPr>
              <w:t>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3E6F1A" w14:textId="77777777" w:rsidR="005304B4" w:rsidRDefault="005304B4"/>
        </w:tc>
      </w:tr>
      <w:tr w:rsidR="005304B4" w14:paraId="7B600E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28E490"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D534BE" w14:textId="77777777" w:rsidR="005304B4" w:rsidRDefault="004D6E9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551AFE" w14:textId="77777777" w:rsidR="005304B4" w:rsidRDefault="004D6E9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F93E11" w14:textId="77777777" w:rsidR="005304B4" w:rsidRDefault="004D6E99">
            <w:r>
              <w:rPr>
                <w:rFonts w:ascii="Arial"/>
                <w:b/>
                <w:sz w:val="16"/>
              </w:rPr>
              <w:t>Picklist values:</w:t>
            </w:r>
            <w:r>
              <w:rPr>
                <w:rFonts w:ascii="Arial"/>
                <w:sz w:val="16"/>
              </w:rPr>
              <w:br/>
              <w:t>- OECD Guideline 507 (Nature of the Pesticide Residues in Processed Commodities - High Temperature Hydrolysis)</w:t>
            </w:r>
            <w:r>
              <w:rPr>
                <w:rFonts w:ascii="Arial"/>
                <w:sz w:val="16"/>
              </w:rPr>
              <w:br/>
              <w:t>- SANCO 7035/VI/95 rev.5</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CEEA12" w14:textId="77777777" w:rsidR="005304B4" w:rsidRDefault="004D6E99">
            <w:r>
              <w:rPr>
                <w:rFonts w:ascii="Arial"/>
                <w:sz w:val="16"/>
              </w:rPr>
              <w:t xml:space="preserve">Select the applicable test guideline, e.g. 'OECD Guideline xxx'. If the test guideline used is not listed, choose 'other:' and specify the test guideline in the related text field. Information on the version and date of the guideline used and/or any other </w:t>
            </w:r>
            <w:r>
              <w:rPr>
                <w:rFonts w:ascii="Arial"/>
                <w:sz w:val="16"/>
              </w:rPr>
              <w:t>specifics can be entered in the next field 'Version / remarks'.</w:t>
            </w:r>
            <w:r>
              <w:rPr>
                <w:rFonts w:ascii="Arial"/>
                <w:sz w:val="16"/>
              </w:rPr>
              <w:br/>
            </w:r>
            <w:r>
              <w:rPr>
                <w:rFonts w:ascii="Arial"/>
                <w:sz w:val="16"/>
              </w:rPr>
              <w:br/>
              <w:t xml:space="preserve">If no test guideline can be specified, this should be indicated in the preceding field 'Qualifier'. The </w:t>
            </w:r>
            <w:r>
              <w:rPr>
                <w:rFonts w:ascii="Arial"/>
                <w:sz w:val="16"/>
              </w:rPr>
              <w:lastRenderedPageBreak/>
              <w:t>method used should then be shortly described in the field 'Principles of method if othe</w:t>
            </w:r>
            <w:r>
              <w:rPr>
                <w:rFonts w:ascii="Arial"/>
                <w:sz w:val="16"/>
              </w:rPr>
              <w:t>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w:t>
            </w:r>
            <w:r>
              <w:rPr>
                <w:rFonts w:ascii="Arial"/>
                <w:sz w:val="16"/>
              </w:rPr>
              <w:t>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F66A7E" w14:textId="77777777" w:rsidR="005304B4" w:rsidRDefault="004D6E99">
            <w:r>
              <w:rPr>
                <w:rFonts w:ascii="Arial"/>
                <w:b/>
                <w:sz w:val="16"/>
              </w:rPr>
              <w:lastRenderedPageBreak/>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 xml:space="preserve">Guidance to IT developers: phrase group </w:t>
            </w:r>
            <w:r>
              <w:rPr>
                <w:rFonts w:ascii="Arial"/>
                <w:sz w:val="16"/>
              </w:rPr>
              <w:lastRenderedPageBreak/>
              <w:t>g690. Note the edit for phrase OECD TG 507</w:t>
            </w:r>
          </w:p>
        </w:tc>
      </w:tr>
      <w:tr w:rsidR="005304B4" w14:paraId="40885F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26D268"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62BA84" w14:textId="77777777" w:rsidR="005304B4" w:rsidRDefault="004D6E99">
            <w:r>
              <w:rPr>
                <w:rFonts w:ascii="Arial"/>
                <w:sz w:val="16"/>
              </w:rPr>
              <w:t xml:space="preserve">Version / </w:t>
            </w:r>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9A58E3" w14:textId="77777777" w:rsidR="005304B4" w:rsidRDefault="004D6E9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50A48E"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C595E2" w14:textId="77777777" w:rsidR="005304B4" w:rsidRDefault="004D6E99">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w:t>
            </w:r>
            <w:r>
              <w:rPr>
                <w:rFonts w:ascii="Arial"/>
                <w:sz w:val="16"/>
              </w:rPr>
              <w:t>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w:t>
            </w:r>
            <w:r>
              <w:rPr>
                <w:rFonts w:ascii="Arial"/>
                <w:sz w:val="16"/>
              </w:rPr>
              <w:t>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13BEB7" w14:textId="77777777" w:rsidR="005304B4" w:rsidRDefault="004D6E99">
            <w:r>
              <w:rPr>
                <w:rFonts w:ascii="Arial"/>
                <w:b/>
                <w:sz w:val="16"/>
              </w:rPr>
              <w:t>Guidance for field condition</w:t>
            </w:r>
            <w:r>
              <w:rPr>
                <w:rFonts w:ascii="Arial"/>
                <w:b/>
                <w:sz w:val="16"/>
              </w:rPr>
              <w:t>:</w:t>
            </w:r>
            <w:r>
              <w:rPr>
                <w:rFonts w:ascii="Arial"/>
                <w:b/>
                <w:sz w:val="16"/>
              </w:rPr>
              <w:br/>
            </w:r>
            <w:r>
              <w:rPr>
                <w:rFonts w:ascii="Arial"/>
                <w:sz w:val="16"/>
              </w:rPr>
              <w:t>Condition: Field active only if 'Qualifier' is not 'no guideline ...'</w:t>
            </w:r>
          </w:p>
        </w:tc>
      </w:tr>
      <w:tr w:rsidR="005304B4" w14:paraId="74C8EE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7458D" w14:textId="77777777" w:rsidR="005304B4" w:rsidRDefault="005304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94077E" w14:textId="77777777" w:rsidR="005304B4" w:rsidRDefault="004D6E9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F03B60"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229A1C" w14:textId="77777777" w:rsidR="005304B4" w:rsidRDefault="004D6E99">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7EDB8C" w14:textId="77777777" w:rsidR="005304B4" w:rsidRDefault="004D6E99">
            <w:r>
              <w:rPr>
                <w:rFonts w:ascii="Arial"/>
                <w:sz w:val="16"/>
              </w:rPr>
              <w:t xml:space="preserve">In case a test guideline or other standardised method was </w:t>
            </w:r>
            <w:r>
              <w:rPr>
                <w:rFonts w:ascii="Arial"/>
                <w:sz w:val="16"/>
              </w:rPr>
              <w:t>used, indicate if there are any deviations. Briefly state relevant deviations in the supplementary remarks field (e.g. 'other test system used', 'different exposure duration'); details should be described in the respective fields of the section MATERIALS A</w:t>
            </w:r>
            <w:r>
              <w:rPr>
                <w:rFonts w:ascii="Arial"/>
                <w:sz w:val="16"/>
              </w:rPr>
              <w:t>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B94641" w14:textId="77777777" w:rsidR="005304B4" w:rsidRDefault="004D6E99">
            <w:r>
              <w:rPr>
                <w:rFonts w:ascii="Arial"/>
                <w:b/>
                <w:sz w:val="16"/>
              </w:rPr>
              <w:t>Guidance for field condition:</w:t>
            </w:r>
            <w:r>
              <w:rPr>
                <w:rFonts w:ascii="Arial"/>
                <w:b/>
                <w:sz w:val="16"/>
              </w:rPr>
              <w:br/>
            </w:r>
            <w:r>
              <w:rPr>
                <w:rFonts w:ascii="Arial"/>
                <w:sz w:val="16"/>
              </w:rPr>
              <w:t>Condition: Field active only if 'Qualifier' is not 'no guideline ...'</w:t>
            </w:r>
          </w:p>
        </w:tc>
      </w:tr>
      <w:tr w:rsidR="005304B4" w14:paraId="12F859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736C63"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11E668" w14:textId="77777777" w:rsidR="005304B4" w:rsidRDefault="004D6E9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C118D2" w14:textId="77777777" w:rsidR="005304B4" w:rsidRDefault="004D6E9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E1FFA4"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18F7C4" w14:textId="77777777" w:rsidR="005304B4" w:rsidRDefault="005304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E5F517" w14:textId="77777777" w:rsidR="005304B4" w:rsidRDefault="005304B4"/>
        </w:tc>
      </w:tr>
      <w:tr w:rsidR="005304B4" w14:paraId="307A18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9C12FA"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90FAA7" w14:textId="77777777" w:rsidR="005304B4" w:rsidRDefault="004D6E99">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6ECBFD8" w14:textId="77777777" w:rsidR="005304B4" w:rsidRDefault="004D6E9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889FE1" w14:textId="77777777" w:rsidR="005304B4" w:rsidRDefault="004D6E9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xml:space="preserve">- Model description: see </w:t>
            </w:r>
            <w:r>
              <w:rPr>
                <w:rFonts w:ascii="Arial"/>
                <w:sz w:val="16"/>
              </w:rPr>
              <w:t>field 'Justification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B6A4F7C" w14:textId="77777777" w:rsidR="005304B4" w:rsidRDefault="004D6E99">
            <w:r>
              <w:rPr>
                <w:rFonts w:ascii="Arial"/>
                <w:sz w:val="16"/>
              </w:rPr>
              <w:t>If no guideline w</w:t>
            </w:r>
            <w:r>
              <w:rPr>
                <w:rFonts w:ascii="Arial"/>
                <w:sz w:val="16"/>
              </w:rPr>
              <w:t>as followed, include a description of the principles of the test protocol or estimated method used in the study. As appropriate use either of the pre-defined freetext template options for 'Method of non-guideline study' or '(Q)SAR'. Delete / add elements a</w:t>
            </w:r>
            <w:r>
              <w:rPr>
                <w:rFonts w:ascii="Arial"/>
                <w:sz w:val="16"/>
              </w:rPr>
              <w:t>nd edit 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w:t>
            </w:r>
            <w:r>
              <w:rPr>
                <w:rFonts w:ascii="Arial"/>
                <w:sz w:val="16"/>
              </w:rPr>
              <w:t>te for (Q)SAR is selected, indicate the QSAR model(s) or platform including version and the software tool(s) used. Detailed justification of the model and prediction should be provided in field(s) 'Justification for type of information', 'Attached justific</w:t>
            </w:r>
            <w:r>
              <w:rPr>
                <w:rFonts w:ascii="Arial"/>
                <w:sz w:val="16"/>
              </w:rPr>
              <w:t>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8780C3A" w14:textId="77777777" w:rsidR="005304B4" w:rsidRDefault="005304B4"/>
        </w:tc>
      </w:tr>
      <w:tr w:rsidR="005304B4" w14:paraId="4D4FF0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0B34C7"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F4924E" w14:textId="77777777" w:rsidR="005304B4" w:rsidRDefault="004D6E9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89D9646" w14:textId="77777777" w:rsidR="005304B4" w:rsidRDefault="004D6E99">
            <w:r>
              <w:rPr>
                <w:rFonts w:ascii="Arial"/>
                <w:sz w:val="16"/>
              </w:rPr>
              <w:t>List sup. (picklis</w:t>
            </w:r>
            <w:r>
              <w:rPr>
                <w:rFonts w:ascii="Arial"/>
                <w:sz w:val="16"/>
              </w:rPr>
              <w:t>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9AD067" w14:textId="77777777" w:rsidR="005304B4" w:rsidRDefault="004D6E99">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E39B226" w14:textId="77777777" w:rsidR="005304B4" w:rsidRDefault="004D6E99">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w:t>
            </w:r>
            <w:r>
              <w:rPr>
                <w:rFonts w:ascii="Arial"/>
                <w:sz w:val="16"/>
              </w:rPr>
              <w:t xml:space="preserv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6740E29" w14:textId="77777777" w:rsidR="005304B4" w:rsidRDefault="005304B4"/>
        </w:tc>
      </w:tr>
      <w:tr w:rsidR="005304B4" w14:paraId="2483A9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ED4800C"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4114F8" w14:textId="77777777" w:rsidR="005304B4" w:rsidRDefault="004D6E9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0CE21F2" w14:textId="77777777" w:rsidR="005304B4" w:rsidRDefault="004D6E9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F90F11"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C3C3F6"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8418478" w14:textId="77777777" w:rsidR="005304B4" w:rsidRDefault="005304B4"/>
        </w:tc>
      </w:tr>
      <w:tr w:rsidR="005304B4" w14:paraId="7B823A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138FB3"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7CB047" w14:textId="77777777" w:rsidR="005304B4" w:rsidRDefault="004D6E99">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9835CFF" w14:textId="77777777" w:rsidR="005304B4" w:rsidRDefault="004D6E9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938E3C"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6AC46757" w14:textId="77777777" w:rsidR="005304B4" w:rsidRDefault="004D6E99">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w:t>
            </w:r>
            <w:r>
              <w:rPr>
                <w:rFonts w:ascii="Arial"/>
                <w:sz w:val="16"/>
              </w:rPr>
              <w:t xml:space="preserve">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w:t>
            </w:r>
            <w:r>
              <w:rPr>
                <w:rFonts w:ascii="Arial"/>
                <w:sz w:val="16"/>
              </w:rPr>
              <w:t>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BBD62C1" w14:textId="77777777" w:rsidR="005304B4" w:rsidRDefault="004D6E99">
            <w:r>
              <w:rPr>
                <w:rFonts w:ascii="Arial"/>
                <w:b/>
                <w:sz w:val="16"/>
              </w:rPr>
              <w:t>Cross-reference:</w:t>
            </w:r>
            <w:r>
              <w:rPr>
                <w:rFonts w:ascii="Arial"/>
                <w:b/>
                <w:sz w:val="16"/>
              </w:rPr>
              <w:br/>
            </w:r>
            <w:r>
              <w:rPr>
                <w:rFonts w:ascii="Arial"/>
                <w:sz w:val="16"/>
              </w:rPr>
              <w:t>TEST_MATERIAL_INFORMATION</w:t>
            </w:r>
          </w:p>
        </w:tc>
      </w:tr>
      <w:tr w:rsidR="005304B4" w14:paraId="6EDB2D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F966C0"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E7BAC6" w14:textId="77777777" w:rsidR="005304B4" w:rsidRDefault="004D6E9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BF534C5" w14:textId="77777777" w:rsidR="005304B4" w:rsidRDefault="004D6E9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F62057"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05437AFB" w14:textId="77777777" w:rsidR="005304B4" w:rsidRDefault="004D6E99">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8D1ACB4" w14:textId="77777777" w:rsidR="005304B4" w:rsidRDefault="004D6E99">
            <w:r>
              <w:rPr>
                <w:rFonts w:ascii="Arial"/>
                <w:b/>
                <w:sz w:val="16"/>
              </w:rPr>
              <w:t>Cross-reference:</w:t>
            </w:r>
            <w:r>
              <w:rPr>
                <w:rFonts w:ascii="Arial"/>
                <w:b/>
                <w:sz w:val="16"/>
              </w:rPr>
              <w:br/>
            </w:r>
            <w:r>
              <w:rPr>
                <w:rFonts w:ascii="Arial"/>
                <w:sz w:val="16"/>
              </w:rPr>
              <w:t>TEST_MATERIAL_INFORMATION</w:t>
            </w:r>
          </w:p>
        </w:tc>
      </w:tr>
      <w:tr w:rsidR="005304B4" w14:paraId="071F42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7675E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966C27" w14:textId="77777777" w:rsidR="005304B4" w:rsidRDefault="004D6E99">
            <w:r>
              <w:rPr>
                <w:rFonts w:ascii="Arial"/>
                <w:sz w:val="16"/>
              </w:rPr>
              <w:t>Specific details on test material</w:t>
            </w:r>
            <w:r>
              <w:rPr>
                <w:rFonts w:ascii="Arial"/>
                <w:sz w:val="16"/>
              </w:rPr>
              <w:t xml:space="preserve"> used for the study</w:t>
            </w:r>
          </w:p>
        </w:tc>
        <w:tc>
          <w:tcPr>
            <w:tcW w:w="1425" w:type="dxa"/>
            <w:tcBorders>
              <w:top w:val="outset" w:sz="6" w:space="0" w:color="auto"/>
              <w:left w:val="outset" w:sz="6" w:space="0" w:color="auto"/>
              <w:bottom w:val="outset" w:sz="6" w:space="0" w:color="FFFFFF"/>
              <w:right w:val="outset" w:sz="6" w:space="0" w:color="auto"/>
            </w:tcBorders>
          </w:tcPr>
          <w:p w14:paraId="25BFB4FD" w14:textId="77777777" w:rsidR="005304B4" w:rsidRDefault="004D6E9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8F16D1" w14:textId="77777777" w:rsidR="005304B4" w:rsidRDefault="004D6E9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w:t>
            </w:r>
            <w:r>
              <w:rPr>
                <w:rFonts w:ascii="Arial"/>
                <w:sz w:val="16"/>
              </w:rPr>
              <w:t>lity and homogeneity of the test material in the vehicle/solvent under test conditions (e.g. in the exposure medium) and during storage:</w:t>
            </w:r>
            <w:r>
              <w:rPr>
                <w:rFonts w:ascii="Arial"/>
                <w:sz w:val="16"/>
              </w:rPr>
              <w:br/>
              <w:t xml:space="preserve">- Stability in the medium, i.e. sensitivity of the </w:t>
            </w:r>
            <w:r>
              <w:rPr>
                <w:rFonts w:ascii="Arial"/>
                <w:sz w:val="16"/>
              </w:rPr>
              <w:lastRenderedPageBreak/>
              <w:t>test material to hydrolysis and/or photolysis:</w:t>
            </w:r>
            <w:r>
              <w:rPr>
                <w:rFonts w:ascii="Arial"/>
                <w:sz w:val="16"/>
              </w:rPr>
              <w:br/>
              <w:t>- Solubility and stab</w:t>
            </w:r>
            <w:r>
              <w:rPr>
                <w:rFonts w:ascii="Arial"/>
                <w:sz w:val="16"/>
              </w:rPr>
              <w:t>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w:t>
            </w:r>
            <w:r>
              <w:rPr>
                <w:rFonts w:ascii="Arial"/>
                <w:sz w:val="16"/>
              </w:rPr>
              <w:t>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w:t>
            </w:r>
            <w:r>
              <w:rPr>
                <w:rFonts w:ascii="Arial"/>
                <w:sz w:val="16"/>
              </w:rPr>
              <w:t>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w:t>
            </w:r>
            <w:r>
              <w:rPr>
                <w:rFonts w:ascii="Arial"/>
                <w:sz w:val="16"/>
              </w:rPr>
              <w:t>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w:t>
            </w:r>
            <w:r>
              <w:rPr>
                <w:rFonts w:ascii="Arial"/>
                <w:sz w:val="16"/>
              </w:rPr>
              <w: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A6B2B26" w14:textId="77777777" w:rsidR="005304B4" w:rsidRDefault="004D6E99">
            <w:r>
              <w:rPr>
                <w:rFonts w:ascii="Arial"/>
                <w:sz w:val="16"/>
              </w:rPr>
              <w:lastRenderedPageBreak/>
              <w:t xml:space="preserve">Use this field for reporting specific details on the test material as used for the study if they differ from </w:t>
            </w:r>
            <w:r>
              <w:rPr>
                <w:rFonts w:ascii="Arial"/>
                <w:sz w:val="16"/>
              </w:rPr>
              <w:t>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w:t>
            </w:r>
            <w:r>
              <w:rPr>
                <w:rFonts w:ascii="Arial"/>
                <w:sz w:val="16"/>
              </w:rPr>
              <w:t>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w:t>
            </w:r>
            <w:r>
              <w:rPr>
                <w:rFonts w:ascii="Arial"/>
                <w:sz w:val="16"/>
              </w:rPr>
              <w:t>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w:t>
            </w:r>
            <w:r>
              <w:rPr>
                <w:rFonts w:ascii="Arial"/>
                <w:sz w:val="16"/>
              </w:rPr>
              <w:t xml:space="preserv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w:t>
            </w:r>
            <w:r>
              <w:rPr>
                <w:rFonts w:ascii="Arial"/>
                <w:sz w:val="16"/>
              </w:rPr>
              <w:t xml:space="preserve">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w:t>
            </w:r>
            <w:r>
              <w:rPr>
                <w:rFonts w:ascii="Arial"/>
                <w:sz w:val="16"/>
              </w:rPr>
              <w:t xml:space="preserve">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w:t>
            </w:r>
            <w:r>
              <w:rPr>
                <w:rFonts w:ascii="Arial"/>
                <w:sz w:val="16"/>
              </w:rPr>
              <w:t>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w:t>
            </w:r>
            <w:r>
              <w:rPr>
                <w:rFonts w:ascii="Arial"/>
                <w:sz w:val="16"/>
              </w:rPr>
              <w:t>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C634371" w14:textId="77777777" w:rsidR="005304B4" w:rsidRDefault="005304B4"/>
        </w:tc>
      </w:tr>
      <w:tr w:rsidR="005304B4" w14:paraId="341207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58830D"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A85F97" w14:textId="77777777" w:rsidR="005304B4" w:rsidRDefault="004D6E99">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96803D7" w14:textId="77777777" w:rsidR="005304B4" w:rsidRDefault="004D6E99">
            <w:r>
              <w:rPr>
                <w:rFonts w:ascii="Arial"/>
                <w:sz w:val="16"/>
              </w:rPr>
              <w:t>Text template</w:t>
            </w:r>
            <w:r>
              <w:rPr>
                <w:rFonts w:ascii="Arial"/>
                <w:sz w:val="16"/>
              </w:rPr>
              <w:br/>
            </w:r>
            <w:r>
              <w:rPr>
                <w:rFonts w:ascii="Arial"/>
                <w:sz w:val="16"/>
              </w:rPr>
              <w:br/>
              <w:t>Display: Basic (C</w:t>
            </w:r>
            <w:r>
              <w:rPr>
                <w:rFonts w:ascii="Arial"/>
                <w:sz w:val="16"/>
              </w:rPr>
              <w:t>onfidential)</w:t>
            </w:r>
          </w:p>
        </w:tc>
        <w:tc>
          <w:tcPr>
            <w:tcW w:w="3686" w:type="dxa"/>
            <w:tcBorders>
              <w:top w:val="outset" w:sz="6" w:space="0" w:color="auto"/>
              <w:left w:val="outset" w:sz="6" w:space="0" w:color="auto"/>
              <w:bottom w:val="outset" w:sz="6" w:space="0" w:color="FFFFFF"/>
              <w:right w:val="outset" w:sz="6" w:space="0" w:color="auto"/>
            </w:tcBorders>
          </w:tcPr>
          <w:p w14:paraId="66681CBB" w14:textId="77777777" w:rsidR="005304B4" w:rsidRDefault="004D6E9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w:t>
            </w:r>
            <w:r>
              <w:rPr>
                <w:rFonts w:ascii="Arial"/>
                <w:sz w:val="16"/>
              </w:rPr>
              <w:t>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w:t>
            </w:r>
            <w:r>
              <w:rPr>
                <w:rFonts w:ascii="Arial"/>
                <w:sz w:val="16"/>
              </w:rPr>
              <w:t xml:space="preserve">e/solvent under test conditions (e.g. </w:t>
            </w:r>
            <w:r>
              <w:rPr>
                <w:rFonts w:ascii="Arial"/>
                <w:sz w:val="16"/>
              </w:rPr>
              <w:lastRenderedPageBreak/>
              <w:t>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w:t>
            </w:r>
            <w:r>
              <w:rPr>
                <w:rFonts w:ascii="Arial"/>
                <w:sz w:val="16"/>
              </w:rPr>
              <w: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w:t>
            </w:r>
            <w:r>
              <w:rPr>
                <w:rFonts w:ascii="Arial"/>
                <w:sz w:val="16"/>
              </w:rPr>
              <w:t>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w:t>
            </w:r>
            <w:r>
              <w:rPr>
                <w:rFonts w:ascii="Arial"/>
                <w:sz w:val="16"/>
              </w:rPr>
              <w:t>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w:t>
            </w:r>
            <w:r>
              <w:rPr>
                <w:rFonts w:ascii="Arial"/>
                <w:sz w:val="16"/>
              </w:rPr>
              <w:t>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w:t>
            </w:r>
            <w:r>
              <w:rPr>
                <w:rFonts w:ascii="Arial"/>
                <w:sz w:val="16"/>
              </w:rPr>
              <w:t>olution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t>- Other relevant information needed for characterising the tested material, e.g. if radiolabelled, adjustment o</w:t>
            </w:r>
            <w:r>
              <w:rPr>
                <w:rFonts w:ascii="Arial"/>
                <w:sz w:val="16"/>
              </w:rPr>
              <w:t>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32312AB" w14:textId="77777777" w:rsidR="005304B4" w:rsidRDefault="004D6E99">
            <w:r>
              <w:rPr>
                <w:rFonts w:ascii="Arial"/>
                <w:sz w:val="16"/>
              </w:rPr>
              <w:lastRenderedPageBreak/>
              <w:t>Use this field for reporting specific details on the test material as used for the study if they differ from the starting material specified under 'Test material in</w:t>
            </w:r>
            <w:r>
              <w:rPr>
                <w:rFonts w:ascii="Arial"/>
                <w:sz w:val="16"/>
              </w:rPr>
              <w:t>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w:t>
            </w:r>
            <w:r>
              <w:rPr>
                <w:rFonts w:ascii="Arial"/>
                <w:sz w:val="16"/>
              </w:rPr>
              <w:t>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w:t>
            </w:r>
            <w:r>
              <w:rPr>
                <w:rFonts w:ascii="Arial"/>
                <w:sz w:val="16"/>
              </w:rPr>
              <w:t>F TEST MATERIAL</w:t>
            </w:r>
            <w:r>
              <w:rPr>
                <w:rFonts w:ascii="Arial"/>
                <w:sz w:val="16"/>
              </w:rPr>
              <w:br/>
            </w:r>
            <w:r>
              <w:rPr>
                <w:rFonts w:ascii="Arial"/>
                <w:sz w:val="16"/>
              </w:rPr>
              <w:lastRenderedPageBreak/>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w:t>
            </w:r>
            <w:r>
              <w:rPr>
                <w:rFonts w:ascii="Arial"/>
                <w:sz w:val="16"/>
              </w:rPr>
              <w:t xml:space="preserv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w:t>
            </w:r>
            <w:r>
              <w:rPr>
                <w:rFonts w:ascii="Arial"/>
                <w:sz w:val="16"/>
              </w:rPr>
              <w: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w:t>
            </w:r>
            <w:r>
              <w:rPr>
                <w:rFonts w:ascii="Arial"/>
                <w:sz w:val="16"/>
              </w:rPr>
              <w:t>d, or gel (e.g., neat liquid, stock diluted liquid, or dissolved solid) to final concentration and the solvent(s) used</w:t>
            </w:r>
            <w:r>
              <w:rPr>
                <w:rFonts w:ascii="Arial"/>
                <w:sz w:val="16"/>
              </w:rPr>
              <w:br/>
            </w:r>
            <w:r>
              <w:rPr>
                <w:rFonts w:ascii="Arial"/>
                <w:sz w:val="16"/>
              </w:rPr>
              <w:br/>
            </w:r>
            <w:r>
              <w:rPr>
                <w:rFonts w:ascii="Arial"/>
                <w:sz w:val="16"/>
              </w:rPr>
              <w:lastRenderedPageBreak/>
              <w:t>- Final preparation of a solid (e.g. stock crystals ground to fine powder using a mortar and pestle)</w:t>
            </w:r>
            <w:r>
              <w:rPr>
                <w:rFonts w:ascii="Arial"/>
                <w:sz w:val="16"/>
              </w:rPr>
              <w:br/>
            </w:r>
            <w:r>
              <w:rPr>
                <w:rFonts w:ascii="Arial"/>
                <w:sz w:val="16"/>
              </w:rPr>
              <w:br/>
              <w:t>FORM AS APPLIED IN THE TEST (if di</w:t>
            </w:r>
            <w:r>
              <w:rPr>
                <w:rFonts w:ascii="Arial"/>
                <w:sz w:val="16"/>
              </w:rPr>
              <w:t>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w:t>
            </w:r>
            <w:r>
              <w:rPr>
                <w:rFonts w:ascii="Arial"/>
                <w:sz w:val="16"/>
              </w:rPr>
              <w:t>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w:t>
            </w:r>
            <w:r>
              <w:rPr>
                <w:rFonts w:ascii="Arial"/>
                <w:sz w:val="16"/>
              </w:rPr>
              <w:t xml:space="preserve">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38FF0B4" w14:textId="77777777" w:rsidR="005304B4" w:rsidRDefault="005304B4"/>
        </w:tc>
      </w:tr>
      <w:tr w:rsidR="005304B4" w14:paraId="143820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ADF91F"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3AFB4B" w14:textId="77777777" w:rsidR="005304B4" w:rsidRDefault="004D6E99">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0CC74EB5"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231CCA" w14:textId="77777777" w:rsidR="005304B4" w:rsidRDefault="004D6E99">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F146393" w14:textId="77777777" w:rsidR="005304B4" w:rsidRDefault="004D6E99">
            <w:r>
              <w:rPr>
                <w:rFonts w:ascii="Arial"/>
                <w:sz w:val="16"/>
              </w:rPr>
              <w:t xml:space="preserve">Indicate if labelled or </w:t>
            </w:r>
            <w:r>
              <w:rPr>
                <w:rFonts w:ascii="Arial"/>
                <w:sz w:val="16"/>
              </w:rPr>
              <w:t>non-labelled test material was 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0C3CD15A" w14:textId="77777777" w:rsidR="005304B4" w:rsidRDefault="005304B4"/>
        </w:tc>
      </w:tr>
      <w:tr w:rsidR="005304B4" w14:paraId="64EE7E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340D9D" w14:textId="77777777" w:rsidR="005304B4" w:rsidRDefault="005304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FFB1229" w14:textId="77777777" w:rsidR="005304B4" w:rsidRDefault="004D6E99">
            <w:r>
              <w:rPr>
                <w:rFonts w:ascii="Arial"/>
                <w:b/>
                <w:sz w:val="16"/>
              </w:rPr>
              <w:t>Radiolabelled test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F4655E" w14:textId="77777777" w:rsidR="005304B4" w:rsidRDefault="004D6E9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E1A303"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377817" w14:textId="77777777" w:rsidR="005304B4" w:rsidRDefault="005304B4"/>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506E791" w14:textId="77777777" w:rsidR="005304B4" w:rsidRDefault="005304B4"/>
        </w:tc>
      </w:tr>
      <w:tr w:rsidR="005304B4" w14:paraId="43A0DC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653F37"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36D9B4" w14:textId="77777777" w:rsidR="005304B4" w:rsidRDefault="004D6E99">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4A9520" w14:textId="77777777" w:rsidR="005304B4" w:rsidRDefault="004D6E99">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47B216" w14:textId="77777777" w:rsidR="005304B4" w:rsidRDefault="004D6E99">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r>
            <w:r>
              <w:rPr>
                <w:rFonts w:ascii="Arial"/>
                <w:sz w:val="16"/>
              </w:rPr>
              <w:lastRenderedPageBreak/>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87B813" w14:textId="77777777" w:rsidR="005304B4" w:rsidRDefault="004D6E99">
            <w:r>
              <w:rPr>
                <w:rFonts w:ascii="Arial"/>
                <w:sz w:val="16"/>
              </w:rPr>
              <w:lastRenderedPageBreak/>
              <w:t>Enter consecutive numbering of ra</w:t>
            </w:r>
            <w:r>
              <w:rPr>
                <w:rFonts w:ascii="Arial"/>
                <w:sz w:val="16"/>
              </w:rPr>
              <w:t>diolabelled test materials if there is more than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ADB90D" w14:textId="77777777" w:rsidR="005304B4" w:rsidRDefault="005304B4"/>
        </w:tc>
      </w:tr>
      <w:tr w:rsidR="005304B4" w14:paraId="419FC1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45425C"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0F6883" w14:textId="77777777" w:rsidR="005304B4" w:rsidRDefault="004D6E99">
            <w:r>
              <w:rPr>
                <w:rFonts w:ascii="Arial"/>
                <w:sz w:val="16"/>
              </w:rPr>
              <w:t>SMILES notation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29400F" w14:textId="77777777" w:rsidR="005304B4" w:rsidRDefault="004D6E9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8B4A73"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B41729" w14:textId="77777777" w:rsidR="005304B4" w:rsidRDefault="004D6E99">
            <w:r>
              <w:rPr>
                <w:rFonts w:ascii="Arial"/>
                <w:sz w:val="16"/>
              </w:rPr>
              <w:t>Specify the SMILES notation of the test material showing the position of the radiolabel(s).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E963A1" w14:textId="77777777" w:rsidR="005304B4" w:rsidRDefault="005304B4"/>
        </w:tc>
      </w:tr>
      <w:tr w:rsidR="005304B4" w14:paraId="1F11A1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DE670D"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243709" w14:textId="77777777" w:rsidR="005304B4" w:rsidRDefault="004D6E99">
            <w:r>
              <w:rPr>
                <w:rFonts w:ascii="Arial"/>
                <w:sz w:val="16"/>
              </w:rPr>
              <w:t>Radiochemical purity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6041E4" w14:textId="77777777" w:rsidR="005304B4" w:rsidRDefault="004D6E99">
            <w:r>
              <w:rPr>
                <w:rFonts w:ascii="Arial"/>
                <w:sz w:val="16"/>
              </w:rPr>
              <w:t xml:space="preserve">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CC97C6" w14:textId="77777777" w:rsidR="005304B4" w:rsidRDefault="004D6E9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E77FDD" w14:textId="77777777" w:rsidR="005304B4" w:rsidRDefault="004D6E99">
            <w:r>
              <w:rPr>
                <w:rFonts w:ascii="Arial"/>
                <w:sz w:val="16"/>
              </w:rPr>
              <w:t>Enter the numeric value or range of values for the percentage of radiochemical purity.</w:t>
            </w:r>
            <w:r>
              <w:rPr>
                <w:rFonts w:ascii="Arial"/>
                <w:sz w:val="16"/>
              </w:rPr>
              <w:br/>
            </w:r>
            <w:r>
              <w:rPr>
                <w:rFonts w:ascii="Arial"/>
                <w:sz w:val="16"/>
              </w:rPr>
              <w:br/>
              <w:t xml:space="preserve">Enter a single numeric value in the first numeric </w:t>
            </w:r>
            <w:r>
              <w:rPr>
                <w:rFonts w:ascii="Arial"/>
                <w:sz w:val="16"/>
              </w:rPr>
              <w:t>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212191" w14:textId="77777777" w:rsidR="005304B4" w:rsidRDefault="005304B4"/>
        </w:tc>
      </w:tr>
      <w:tr w:rsidR="005304B4" w14:paraId="62DF9E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610B9A"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06B4A9" w14:textId="77777777" w:rsidR="005304B4" w:rsidRDefault="004D6E99">
            <w:r>
              <w:rPr>
                <w:rFonts w:ascii="Arial"/>
                <w:sz w:val="16"/>
              </w:rPr>
              <w:t>Specific activity as received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4DAD8E" w14:textId="77777777" w:rsidR="005304B4" w:rsidRDefault="004D6E99">
            <w:r>
              <w:rPr>
                <w:rFonts w:ascii="Arial"/>
                <w:sz w:val="16"/>
              </w:rPr>
              <w:t>Numeric ran</w:t>
            </w:r>
            <w:r>
              <w:rPr>
                <w:rFonts w:ascii="Arial"/>
                <w:sz w:val="16"/>
              </w:rPr>
              <w:t>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082296" w14:textId="77777777" w:rsidR="005304B4" w:rsidRDefault="004D6E9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pCi/g</w:t>
            </w:r>
            <w:r>
              <w:rPr>
                <w:rFonts w:ascii="Arial"/>
                <w:sz w:val="16"/>
              </w:rPr>
              <w:br/>
              <w:t>- nCi/g</w:t>
            </w:r>
            <w:r>
              <w:rPr>
                <w:rFonts w:ascii="Arial"/>
                <w:sz w:val="16"/>
              </w:rPr>
              <w:br/>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t>- kBq/g</w:t>
            </w:r>
            <w:r>
              <w:rPr>
                <w:rFonts w:ascii="Arial"/>
                <w:sz w:val="16"/>
              </w:rPr>
              <w:br/>
            </w:r>
            <w:r>
              <w:rPr>
                <w:rFonts w:ascii="Arial"/>
                <w:sz w:val="16"/>
              </w:rPr>
              <w:lastRenderedPageBreak/>
              <w:t xml:space="preserve">- </w:t>
            </w:r>
            <w:r>
              <w:rPr>
                <w:rFonts w:ascii="Arial"/>
                <w:sz w:val="16"/>
              </w:rPr>
              <w:t>MBq/g</w:t>
            </w:r>
            <w:r>
              <w:rPr>
                <w:rFonts w:ascii="Arial"/>
                <w:sz w:val="16"/>
              </w:rPr>
              <w:br/>
              <w:t>- GBq/g</w:t>
            </w:r>
            <w:r>
              <w:rPr>
                <w:rFonts w:ascii="Arial"/>
                <w:sz w:val="16"/>
              </w:rPr>
              <w:br/>
              <w:t>- Bq/g</w:t>
            </w:r>
            <w:r>
              <w:rPr>
                <w:rFonts w:ascii="Arial"/>
                <w:sz w:val="16"/>
              </w:rPr>
              <w:br/>
              <w:t>- MBq/mg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23B407" w14:textId="77777777" w:rsidR="005304B4" w:rsidRDefault="004D6E99">
            <w:r>
              <w:rPr>
                <w:rFonts w:ascii="Arial"/>
                <w:sz w:val="16"/>
              </w:rPr>
              <w:lastRenderedPageBreak/>
              <w:t>Enter the numeric value or range of specific activity as received including unit.</w:t>
            </w:r>
            <w:r>
              <w:rPr>
                <w:rFonts w:ascii="Arial"/>
                <w:sz w:val="16"/>
              </w:rPr>
              <w:br/>
            </w:r>
            <w:r>
              <w:rPr>
                <w:rFonts w:ascii="Arial"/>
                <w:sz w:val="16"/>
              </w:rPr>
              <w:br/>
              <w:t xml:space="preserve">Enter a single numeric value in the first numeric field if you select no qualifier or '&gt;', '&gt;=' or 'ca.'. Use the second </w:t>
            </w:r>
            <w:r>
              <w:rPr>
                <w:rFonts w:ascii="Arial"/>
                <w:sz w:val="16"/>
              </w:rPr>
              <w:t>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BE3AB8" w14:textId="77777777" w:rsidR="005304B4" w:rsidRDefault="005304B4"/>
        </w:tc>
      </w:tr>
      <w:tr w:rsidR="005304B4" w14:paraId="03C960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C8DABF"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7CA502" w14:textId="77777777" w:rsidR="005304B4" w:rsidRDefault="004D6E99">
            <w:r>
              <w:rPr>
                <w:rFonts w:ascii="Arial"/>
                <w:sz w:val="16"/>
              </w:rPr>
              <w:t>Specific activity of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D30C7A" w14:textId="77777777" w:rsidR="005304B4" w:rsidRDefault="004D6E9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927A7D" w14:textId="77777777" w:rsidR="005304B4" w:rsidRDefault="004D6E99">
            <w:r>
              <w:rPr>
                <w:rFonts w:ascii="Arial"/>
                <w:b/>
                <w:sz w:val="16"/>
              </w:rPr>
              <w:t>Lower numeric field [xx]:</w:t>
            </w:r>
            <w:r>
              <w:rPr>
                <w:rFonts w:ascii="Arial"/>
                <w:b/>
                <w:sz w:val="16"/>
              </w:rPr>
              <w:br/>
            </w:r>
            <w:r>
              <w:rPr>
                <w:rFonts w:ascii="Arial"/>
                <w:sz w:val="16"/>
              </w:rPr>
              <w:t>- &gt;</w:t>
            </w:r>
            <w:r>
              <w:rPr>
                <w:rFonts w:ascii="Arial"/>
                <w:sz w:val="16"/>
              </w:rPr>
              <w:br/>
              <w:t xml:space="preserve">- </w:t>
            </w:r>
            <w:r>
              <w:rPr>
                <w:rFonts w:ascii="Arial"/>
                <w:sz w:val="16"/>
              </w:rPr>
              <w:t>&gt;=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pCi/g</w:t>
            </w:r>
            <w:r>
              <w:rPr>
                <w:rFonts w:ascii="Arial"/>
                <w:sz w:val="16"/>
              </w:rPr>
              <w:br/>
              <w:t>- nCi/g</w:t>
            </w:r>
            <w:r>
              <w:rPr>
                <w:rFonts w:ascii="Arial"/>
                <w:sz w:val="16"/>
              </w:rPr>
              <w:br/>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t>- kBq/g</w:t>
            </w:r>
            <w:r>
              <w:rPr>
                <w:rFonts w:ascii="Arial"/>
                <w:sz w:val="16"/>
              </w:rPr>
              <w:br/>
              <w:t>- MBq/g</w:t>
            </w:r>
            <w:r>
              <w:rPr>
                <w:rFonts w:ascii="Arial"/>
                <w:sz w:val="16"/>
              </w:rPr>
              <w:br/>
              <w:t>- GBq/g</w:t>
            </w:r>
            <w:r>
              <w:rPr>
                <w:rFonts w:ascii="Arial"/>
                <w:sz w:val="16"/>
              </w:rPr>
              <w:br/>
              <w:t>- Bq/g</w:t>
            </w:r>
            <w:r>
              <w:rPr>
                <w:rFonts w:ascii="Arial"/>
                <w:sz w:val="16"/>
              </w:rPr>
              <w:br/>
              <w:t>- MBq/mg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71E2E7" w14:textId="77777777" w:rsidR="005304B4" w:rsidRDefault="004D6E99">
            <w:r>
              <w:rPr>
                <w:rFonts w:ascii="Arial"/>
                <w:sz w:val="16"/>
              </w:rPr>
              <w:t xml:space="preserve">Enter the numeric value or range of </w:t>
            </w:r>
            <w:r>
              <w:rPr>
                <w:rFonts w:ascii="Arial"/>
                <w:sz w:val="16"/>
              </w:rPr>
              <w:t>specific activity of dose including unit.</w:t>
            </w:r>
            <w:r>
              <w:rPr>
                <w:rFonts w:ascii="Arial"/>
                <w:sz w:val="16"/>
              </w:rPr>
              <w:br/>
            </w:r>
            <w:r>
              <w:rPr>
                <w:rFonts w:ascii="Arial"/>
                <w:sz w:val="16"/>
              </w:rPr>
              <w:br/>
              <w:t xml:space="preserve">Enter a single numeric value in the first numeric field if you select no qualifier or '&gt;', '&gt;=' or 'ca.'. Use the second numeric field if the qualifier is '&lt;' or '&lt;='. For a range use both numeric fields together </w:t>
            </w:r>
            <w:r>
              <w:rPr>
                <w:rFonts w:ascii="Arial"/>
                <w:sz w:val="16"/>
              </w:rPr>
              <w:t>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1A9B6C" w14:textId="77777777" w:rsidR="005304B4" w:rsidRDefault="005304B4"/>
        </w:tc>
      </w:tr>
      <w:tr w:rsidR="005304B4" w14:paraId="3703AB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869417" w14:textId="77777777" w:rsidR="005304B4" w:rsidRDefault="005304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8EC0E8C" w14:textId="77777777" w:rsidR="005304B4" w:rsidRDefault="004D6E9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F6E2AF" w14:textId="77777777" w:rsidR="005304B4" w:rsidRDefault="004D6E9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631489"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17B81E" w14:textId="77777777" w:rsidR="005304B4" w:rsidRDefault="004D6E99">
            <w:r>
              <w:rPr>
                <w:rFonts w:ascii="Arial"/>
                <w:sz w:val="16"/>
              </w:rPr>
              <w:t>Enter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FF238C" w14:textId="77777777" w:rsidR="005304B4" w:rsidRDefault="005304B4"/>
        </w:tc>
      </w:tr>
      <w:tr w:rsidR="005304B4" w14:paraId="547EE6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C78D84"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8CB39A" w14:textId="77777777" w:rsidR="005304B4" w:rsidRDefault="004D6E99">
            <w:r>
              <w:rPr>
                <w:rFonts w:ascii="Arial"/>
                <w:b/>
                <w:sz w:val="16"/>
              </w:rPr>
              <w:t>Radiolabelled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D3130F" w14:textId="77777777" w:rsidR="005304B4" w:rsidRDefault="004D6E9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8EE071"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453F85" w14:textId="77777777" w:rsidR="005304B4" w:rsidRDefault="005304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A29D72" w14:textId="77777777" w:rsidR="005304B4" w:rsidRDefault="005304B4"/>
        </w:tc>
      </w:tr>
      <w:tr w:rsidR="005304B4" w14:paraId="7A47A3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36BC54A"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7C7E46" w14:textId="77777777" w:rsidR="005304B4" w:rsidRDefault="004D6E99">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B052DD4" w14:textId="77777777" w:rsidR="005304B4" w:rsidRDefault="004D6E9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0BBF528"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5B8E2E2"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E4F2E9" w14:textId="77777777" w:rsidR="005304B4" w:rsidRDefault="005304B4"/>
        </w:tc>
      </w:tr>
      <w:tr w:rsidR="005304B4" w14:paraId="34ACC4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542FDC"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BCE091" w14:textId="77777777" w:rsidR="005304B4" w:rsidRDefault="004D6E99">
            <w:r>
              <w:rPr>
                <w:rFonts w:ascii="Arial"/>
                <w:sz w:val="16"/>
              </w:rPr>
              <w:t>Test strategies</w:t>
            </w:r>
          </w:p>
        </w:tc>
        <w:tc>
          <w:tcPr>
            <w:tcW w:w="1425" w:type="dxa"/>
            <w:tcBorders>
              <w:top w:val="outset" w:sz="6" w:space="0" w:color="auto"/>
              <w:left w:val="outset" w:sz="6" w:space="0" w:color="auto"/>
              <w:bottom w:val="outset" w:sz="6" w:space="0" w:color="FFFFFF"/>
              <w:right w:val="outset" w:sz="6" w:space="0" w:color="auto"/>
            </w:tcBorders>
          </w:tcPr>
          <w:p w14:paraId="71FFE5C0" w14:textId="77777777" w:rsidR="005304B4" w:rsidRDefault="004D6E99">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11DF71B"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759D8020" w14:textId="77777777" w:rsidR="005304B4" w:rsidRDefault="004D6E99">
            <w:r>
              <w:rPr>
                <w:rFonts w:ascii="Arial"/>
                <w:sz w:val="16"/>
              </w:rPr>
              <w:t>Brief description of testing guideline conditions used.</w:t>
            </w:r>
          </w:p>
        </w:tc>
        <w:tc>
          <w:tcPr>
            <w:tcW w:w="2081" w:type="dxa"/>
            <w:tcBorders>
              <w:top w:val="outset" w:sz="6" w:space="0" w:color="auto"/>
              <w:left w:val="outset" w:sz="6" w:space="0" w:color="auto"/>
              <w:bottom w:val="outset" w:sz="6" w:space="0" w:color="FFFFFF"/>
              <w:right w:val="outset" w:sz="6" w:space="0" w:color="FFFFFF"/>
            </w:tcBorders>
          </w:tcPr>
          <w:p w14:paraId="36494A1B" w14:textId="77777777" w:rsidR="005304B4" w:rsidRDefault="005304B4"/>
        </w:tc>
      </w:tr>
      <w:tr w:rsidR="005304B4" w14:paraId="69E7B5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EFC2EC"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15D53E" w14:textId="77777777" w:rsidR="005304B4" w:rsidRDefault="004D6E99">
            <w:r>
              <w:rPr>
                <w:rFonts w:ascii="Arial"/>
                <w:sz w:val="16"/>
              </w:rPr>
              <w:t>Experimental procedure</w:t>
            </w:r>
          </w:p>
        </w:tc>
        <w:tc>
          <w:tcPr>
            <w:tcW w:w="1425" w:type="dxa"/>
            <w:tcBorders>
              <w:top w:val="outset" w:sz="6" w:space="0" w:color="auto"/>
              <w:left w:val="outset" w:sz="6" w:space="0" w:color="auto"/>
              <w:bottom w:val="outset" w:sz="6" w:space="0" w:color="FFFFFF"/>
              <w:right w:val="outset" w:sz="6" w:space="0" w:color="auto"/>
            </w:tcBorders>
          </w:tcPr>
          <w:p w14:paraId="17A26885" w14:textId="77777777" w:rsidR="005304B4" w:rsidRDefault="004D6E9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90643F" w14:textId="77777777" w:rsidR="005304B4" w:rsidRDefault="004D6E99">
            <w:r>
              <w:rPr>
                <w:rFonts w:ascii="Arial"/>
                <w:b/>
                <w:sz w:val="16"/>
              </w:rPr>
              <w:t>Freetext template:</w:t>
            </w:r>
            <w:r>
              <w:rPr>
                <w:rFonts w:ascii="Arial"/>
                <w:sz w:val="16"/>
              </w:rPr>
              <w:br/>
              <w:t>- Test facility:</w:t>
            </w:r>
            <w:r>
              <w:rPr>
                <w:rFonts w:ascii="Arial"/>
                <w:sz w:val="16"/>
              </w:rPr>
              <w:br/>
              <w:t>- Environmental conditions during course of the study:</w:t>
            </w:r>
            <w:r>
              <w:rPr>
                <w:rFonts w:ascii="Arial"/>
                <w:sz w:val="16"/>
              </w:rPr>
              <w:br/>
              <w:t>- Hydrolytic conditions:</w:t>
            </w:r>
            <w:r>
              <w:rPr>
                <w:rFonts w:ascii="Arial"/>
                <w:sz w:val="16"/>
              </w:rPr>
              <w:br/>
              <w:t xml:space="preserve">- </w:t>
            </w:r>
            <w:r>
              <w:rPr>
                <w:rFonts w:ascii="Arial"/>
                <w:sz w:val="16"/>
              </w:rPr>
              <w:t>Amount of test substance applied:</w:t>
            </w:r>
            <w:r>
              <w:rPr>
                <w:rFonts w:ascii="Arial"/>
                <w:sz w:val="16"/>
              </w:rPr>
              <w:br/>
              <w:t>- Actual concentrations of test substance:</w:t>
            </w:r>
            <w:r>
              <w:rPr>
                <w:rFonts w:ascii="Arial"/>
                <w:sz w:val="16"/>
              </w:rPr>
              <w:br/>
              <w:t>- Concentration of solvent:</w:t>
            </w:r>
            <w:r>
              <w:rPr>
                <w:rFonts w:ascii="Arial"/>
                <w:sz w:val="16"/>
              </w:rPr>
              <w:br/>
              <w:t>- Rationale for deviation from test guideline in the concentration (if applicable):</w:t>
            </w:r>
            <w:r>
              <w:rPr>
                <w:rFonts w:ascii="Arial"/>
                <w:sz w:val="16"/>
              </w:rPr>
              <w:br/>
              <w:t>- Unusual experimental problems:</w:t>
            </w:r>
          </w:p>
        </w:tc>
        <w:tc>
          <w:tcPr>
            <w:tcW w:w="3709" w:type="dxa"/>
            <w:tcBorders>
              <w:top w:val="outset" w:sz="6" w:space="0" w:color="auto"/>
              <w:left w:val="outset" w:sz="6" w:space="0" w:color="auto"/>
              <w:bottom w:val="outset" w:sz="6" w:space="0" w:color="FFFFFF"/>
              <w:right w:val="outset" w:sz="6" w:space="0" w:color="auto"/>
            </w:tcBorders>
          </w:tcPr>
          <w:p w14:paraId="5A62ABFD" w14:textId="77777777" w:rsidR="005304B4" w:rsidRDefault="004D6E99">
            <w:r>
              <w:rPr>
                <w:rFonts w:ascii="Arial"/>
                <w:sz w:val="16"/>
              </w:rPr>
              <w:t>Brief outline of study design, i.e</w:t>
            </w:r>
            <w:r>
              <w:rPr>
                <w:rFonts w:ascii="Arial"/>
                <w:sz w:val="16"/>
              </w:rPr>
              <w:t>. test facility, enviornmental / hydrolytic conditions, amount and concentrations of test substance applied, use of solvent, etc. Use freetext template and delete/add elements as appropriate.</w:t>
            </w:r>
            <w:r>
              <w:rPr>
                <w:rFonts w:ascii="Arial"/>
                <w:sz w:val="16"/>
              </w:rPr>
              <w:br/>
            </w:r>
            <w:r>
              <w:rPr>
                <w:rFonts w:ascii="Arial"/>
                <w:sz w:val="16"/>
              </w:rPr>
              <w:br/>
              <w:t>If applicable, discuss unusual experimental problems encountere</w:t>
            </w:r>
            <w:r>
              <w:rPr>
                <w:rFonts w:ascii="Arial"/>
                <w:sz w:val="16"/>
              </w:rPr>
              <w:t>d, attempts made to alleviate these problems which resulted in deviations from the intended test protocol and the effects, if any, of those deviations on the results of the study.</w:t>
            </w:r>
          </w:p>
        </w:tc>
        <w:tc>
          <w:tcPr>
            <w:tcW w:w="2081" w:type="dxa"/>
            <w:tcBorders>
              <w:top w:val="outset" w:sz="6" w:space="0" w:color="auto"/>
              <w:left w:val="outset" w:sz="6" w:space="0" w:color="auto"/>
              <w:bottom w:val="outset" w:sz="6" w:space="0" w:color="FFFFFF"/>
              <w:right w:val="outset" w:sz="6" w:space="0" w:color="FFFFFF"/>
            </w:tcBorders>
          </w:tcPr>
          <w:p w14:paraId="166CE05B" w14:textId="77777777" w:rsidR="005304B4" w:rsidRDefault="005304B4"/>
        </w:tc>
      </w:tr>
      <w:tr w:rsidR="005304B4" w14:paraId="70FAA5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92D191F"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229A2DC" w14:textId="77777777" w:rsidR="005304B4" w:rsidRDefault="004D6E99">
            <w:r>
              <w:rPr>
                <w:rFonts w:ascii="Arial"/>
                <w:b/>
                <w:sz w:val="16"/>
              </w:rPr>
              <w:t>Sampling and analytical methodology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59C1A4" w14:textId="77777777" w:rsidR="005304B4" w:rsidRDefault="004D6E9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6683BF"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FD9280E"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8E2699F" w14:textId="77777777" w:rsidR="005304B4" w:rsidRDefault="005304B4"/>
        </w:tc>
      </w:tr>
      <w:tr w:rsidR="005304B4" w14:paraId="209035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B17D36"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1D6B8A" w14:textId="77777777" w:rsidR="005304B4" w:rsidRDefault="004D6E99">
            <w:r>
              <w:rPr>
                <w:rFonts w:ascii="Arial"/>
                <w:sz w:val="16"/>
              </w:rPr>
              <w:t xml:space="preserve">Details on sample </w:t>
            </w:r>
            <w:r>
              <w:rPr>
                <w:rFonts w:ascii="Arial"/>
                <w:sz w:val="16"/>
              </w:rPr>
              <w:t>handling and storage conditions</w:t>
            </w:r>
          </w:p>
        </w:tc>
        <w:tc>
          <w:tcPr>
            <w:tcW w:w="1425" w:type="dxa"/>
            <w:tcBorders>
              <w:top w:val="outset" w:sz="6" w:space="0" w:color="auto"/>
              <w:left w:val="outset" w:sz="6" w:space="0" w:color="auto"/>
              <w:bottom w:val="outset" w:sz="6" w:space="0" w:color="FFFFFF"/>
              <w:right w:val="outset" w:sz="6" w:space="0" w:color="auto"/>
            </w:tcBorders>
          </w:tcPr>
          <w:p w14:paraId="11B36EB1" w14:textId="77777777" w:rsidR="005304B4" w:rsidRDefault="004D6E9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AA42CF" w14:textId="77777777" w:rsidR="005304B4" w:rsidRDefault="004D6E99">
            <w:r>
              <w:rPr>
                <w:rFonts w:ascii="Arial"/>
                <w:b/>
                <w:sz w:val="16"/>
              </w:rPr>
              <w:t>Freetext template:</w:t>
            </w:r>
            <w:r>
              <w:rPr>
                <w:rFonts w:ascii="Arial"/>
                <w:sz w:val="16"/>
              </w:rPr>
              <w:br/>
              <w:t>- Sampling time:</w:t>
            </w:r>
            <w:r>
              <w:rPr>
                <w:rFonts w:ascii="Arial"/>
                <w:sz w:val="16"/>
              </w:rPr>
              <w:br/>
              <w:t>- Number of samples/replicates:</w:t>
            </w:r>
            <w:r>
              <w:rPr>
                <w:rFonts w:ascii="Arial"/>
                <w:sz w:val="16"/>
              </w:rPr>
              <w:br/>
              <w:t>- Handling and shipping of commodities:</w:t>
            </w:r>
            <w:r>
              <w:rPr>
                <w:rFonts w:ascii="Arial"/>
                <w:sz w:val="16"/>
              </w:rPr>
              <w:br/>
              <w:t>- Storage conditions:</w:t>
            </w:r>
            <w:r>
              <w:rPr>
                <w:rFonts w:ascii="Arial"/>
                <w:sz w:val="16"/>
              </w:rPr>
              <w:br/>
              <w:t>- Length of storage:</w:t>
            </w:r>
            <w:r>
              <w:rPr>
                <w:rFonts w:ascii="Arial"/>
                <w:sz w:val="16"/>
              </w:rPr>
              <w:br/>
              <w:t xml:space="preserve">- Any preparation done prior to </w:t>
            </w:r>
            <w:r>
              <w:rPr>
                <w:rFonts w:ascii="Arial"/>
                <w:sz w:val="16"/>
              </w:rPr>
              <w:t>extraction:</w:t>
            </w:r>
          </w:p>
        </w:tc>
        <w:tc>
          <w:tcPr>
            <w:tcW w:w="3709" w:type="dxa"/>
            <w:tcBorders>
              <w:top w:val="outset" w:sz="6" w:space="0" w:color="auto"/>
              <w:left w:val="outset" w:sz="6" w:space="0" w:color="auto"/>
              <w:bottom w:val="outset" w:sz="6" w:space="0" w:color="FFFFFF"/>
              <w:right w:val="outset" w:sz="6" w:space="0" w:color="auto"/>
            </w:tcBorders>
          </w:tcPr>
          <w:p w14:paraId="3DD1D61E" w14:textId="77777777" w:rsidR="005304B4" w:rsidRDefault="004D6E99">
            <w:r>
              <w:rPr>
                <w:rFonts w:ascii="Arial"/>
                <w:sz w:val="16"/>
              </w:rPr>
              <w:t>Include details on the sampling, sample handling and storage conditions. Use freetext template and delete/add elements as appropriate. The following information should be addressed: Handling and shipping of commodities, storage conditions, leng</w:t>
            </w:r>
            <w:r>
              <w:rPr>
                <w:rFonts w:ascii="Arial"/>
                <w:sz w:val="16"/>
              </w:rPr>
              <w:t>th of storage, any preparation done prior to extraction.</w:t>
            </w:r>
          </w:p>
        </w:tc>
        <w:tc>
          <w:tcPr>
            <w:tcW w:w="2081" w:type="dxa"/>
            <w:tcBorders>
              <w:top w:val="outset" w:sz="6" w:space="0" w:color="auto"/>
              <w:left w:val="outset" w:sz="6" w:space="0" w:color="auto"/>
              <w:bottom w:val="outset" w:sz="6" w:space="0" w:color="FFFFFF"/>
              <w:right w:val="outset" w:sz="6" w:space="0" w:color="FFFFFF"/>
            </w:tcBorders>
          </w:tcPr>
          <w:p w14:paraId="36100B59" w14:textId="77777777" w:rsidR="005304B4" w:rsidRDefault="005304B4"/>
        </w:tc>
      </w:tr>
      <w:tr w:rsidR="005304B4" w14:paraId="54E518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7410E3"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B8B679" w14:textId="77777777" w:rsidR="005304B4" w:rsidRDefault="004D6E99">
            <w:r>
              <w:rPr>
                <w:rFonts w:ascii="Arial"/>
                <w:sz w:val="16"/>
              </w:rPr>
              <w:t>Details on analytical methodology</w:t>
            </w:r>
          </w:p>
        </w:tc>
        <w:tc>
          <w:tcPr>
            <w:tcW w:w="1425" w:type="dxa"/>
            <w:tcBorders>
              <w:top w:val="outset" w:sz="6" w:space="0" w:color="auto"/>
              <w:left w:val="outset" w:sz="6" w:space="0" w:color="auto"/>
              <w:bottom w:val="outset" w:sz="6" w:space="0" w:color="FFFFFF"/>
              <w:right w:val="outset" w:sz="6" w:space="0" w:color="auto"/>
            </w:tcBorders>
          </w:tcPr>
          <w:p w14:paraId="3B3D09E9" w14:textId="77777777" w:rsidR="005304B4" w:rsidRDefault="004D6E9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B21433" w14:textId="77777777" w:rsidR="005304B4" w:rsidRDefault="004D6E99">
            <w:r>
              <w:rPr>
                <w:rFonts w:ascii="Arial"/>
                <w:b/>
                <w:sz w:val="16"/>
              </w:rPr>
              <w:t>Freetext template:</w:t>
            </w:r>
            <w:r>
              <w:rPr>
                <w:rFonts w:ascii="Arial"/>
                <w:sz w:val="16"/>
              </w:rPr>
              <w:br/>
              <w:t>ANALYTICAL METHODOLOGY</w:t>
            </w:r>
            <w:r>
              <w:rPr>
                <w:rFonts w:ascii="Arial"/>
                <w:sz w:val="16"/>
              </w:rPr>
              <w:br/>
              <w:t xml:space="preserve"> - Description of instrumentation, equipment and reagents used: </w:t>
            </w:r>
            <w:r>
              <w:rPr>
                <w:rFonts w:ascii="Arial"/>
                <w:sz w:val="16"/>
              </w:rPr>
              <w:br/>
              <w:t xml:space="preserve"> - Operating conditions: </w:t>
            </w:r>
            <w:r>
              <w:rPr>
                <w:rFonts w:ascii="Arial"/>
                <w:sz w:val="16"/>
              </w:rPr>
              <w:br/>
              <w:t xml:space="preserve"> - Extraction/clean-up schemes: see graphic attached</w:t>
            </w:r>
            <w:r>
              <w:rPr>
                <w:rFonts w:ascii="Arial"/>
                <w:sz w:val="16"/>
              </w:rPr>
              <w:br/>
              <w:t xml:space="preserve"> - Chromatographic and spectroscopic behaviour of parent, metabolites and reference standards: </w:t>
            </w:r>
            <w:r>
              <w:rPr>
                <w:rFonts w:ascii="Arial"/>
                <w:sz w:val="16"/>
              </w:rPr>
              <w:br/>
            </w:r>
            <w:r>
              <w:rPr>
                <w:rFonts w:ascii="Arial"/>
                <w:sz w:val="16"/>
              </w:rPr>
              <w:lastRenderedPageBreak/>
              <w:t xml:space="preserve"> </w:t>
            </w:r>
            <w:r>
              <w:rPr>
                <w:rFonts w:ascii="Arial"/>
                <w:sz w:val="16"/>
              </w:rPr>
              <w:br/>
              <w:t xml:space="preserve"> FORTIFICATION AND RECOVERY</w:t>
            </w:r>
            <w:r>
              <w:rPr>
                <w:rFonts w:ascii="Arial"/>
                <w:sz w:val="16"/>
              </w:rPr>
              <w:br/>
              <w:t xml:space="preserve"> - Experimental design of validation studies: </w:t>
            </w:r>
            <w:r>
              <w:rPr>
                <w:rFonts w:ascii="Arial"/>
                <w:sz w:val="16"/>
              </w:rPr>
              <w:br/>
              <w:t xml:space="preserve"> - Identity of test compounds</w:t>
            </w:r>
            <w:r>
              <w:rPr>
                <w:rFonts w:ascii="Arial"/>
                <w:sz w:val="16"/>
              </w:rPr>
              <w:t xml:space="preserve"> and crop substrates: </w:t>
            </w:r>
            <w:r>
              <w:rPr>
                <w:rFonts w:ascii="Arial"/>
                <w:sz w:val="16"/>
              </w:rPr>
              <w:br/>
              <w:t xml:space="preserve"> - Magnitudes of fortification levels: </w:t>
            </w:r>
            <w:r>
              <w:rPr>
                <w:rFonts w:ascii="Arial"/>
                <w:sz w:val="16"/>
              </w:rPr>
              <w:br/>
              <w:t xml:space="preserve"> - Number of replicates per test compound per level: </w:t>
            </w:r>
            <w:r>
              <w:rPr>
                <w:rFonts w:ascii="Arial"/>
                <w:sz w:val="16"/>
              </w:rPr>
              <w:br/>
              <w:t xml:space="preserve"> - Quantitative information on the recovery of the residues: </w:t>
            </w:r>
            <w:r>
              <w:rPr>
                <w:rFonts w:ascii="Arial"/>
                <w:sz w:val="16"/>
              </w:rPr>
              <w:br/>
              <w:t xml:space="preserve"> - LOD: </w:t>
            </w:r>
            <w:r>
              <w:rPr>
                <w:rFonts w:ascii="Arial"/>
                <w:sz w:val="16"/>
              </w:rPr>
              <w:br/>
              <w:t xml:space="preserve"> - LOQ:</w:t>
            </w:r>
          </w:p>
        </w:tc>
        <w:tc>
          <w:tcPr>
            <w:tcW w:w="3709" w:type="dxa"/>
            <w:tcBorders>
              <w:top w:val="outset" w:sz="6" w:space="0" w:color="auto"/>
              <w:left w:val="outset" w:sz="6" w:space="0" w:color="auto"/>
              <w:bottom w:val="outset" w:sz="6" w:space="0" w:color="FFFFFF"/>
              <w:right w:val="outset" w:sz="6" w:space="0" w:color="auto"/>
            </w:tcBorders>
          </w:tcPr>
          <w:p w14:paraId="5DBDB939" w14:textId="77777777" w:rsidR="005304B4" w:rsidRDefault="004D6E99">
            <w:r>
              <w:rPr>
                <w:rFonts w:ascii="Arial"/>
                <w:sz w:val="16"/>
              </w:rPr>
              <w:lastRenderedPageBreak/>
              <w:t>Describe methods fully or reference them if previously submi</w:t>
            </w:r>
            <w:r>
              <w:rPr>
                <w:rFonts w:ascii="Arial"/>
                <w:sz w:val="16"/>
              </w:rPr>
              <w:t>tted. It may be sensible to outline the analytical methodology in chapter 'Analytical methods' and include a reference to that method description using the 'Cross-reference' feature.</w:t>
            </w:r>
            <w:r>
              <w:rPr>
                <w:rFonts w:ascii="Arial"/>
                <w:sz w:val="16"/>
              </w:rPr>
              <w:br/>
            </w:r>
            <w:r>
              <w:rPr>
                <w:rFonts w:ascii="Arial"/>
                <w:sz w:val="16"/>
              </w:rPr>
              <w:br/>
              <w:t xml:space="preserve">Use freetext template and delete/add elements as appropriate, or upload </w:t>
            </w:r>
            <w:r>
              <w:rPr>
                <w:rFonts w:ascii="Arial"/>
                <w:sz w:val="16"/>
              </w:rPr>
              <w:t xml:space="preserve">predefined table(s), if any, in rich text field 'Any other information on </w:t>
            </w:r>
            <w:r>
              <w:rPr>
                <w:rFonts w:ascii="Arial"/>
                <w:sz w:val="16"/>
              </w:rPr>
              <w:lastRenderedPageBreak/>
              <w:t>materials and methods incl. tables' or adapt table(s) from study report. Use table numbers in the sequence in which you refer to them in the text (e.g. '... see Table 1').</w:t>
            </w:r>
            <w:r>
              <w:rPr>
                <w:rFonts w:ascii="Arial"/>
                <w:sz w:val="16"/>
              </w:rPr>
              <w:br/>
            </w:r>
            <w:r>
              <w:rPr>
                <w:rFonts w:ascii="Arial"/>
                <w:sz w:val="16"/>
              </w:rPr>
              <w:br/>
              <w:t>The follo</w:t>
            </w:r>
            <w:r>
              <w:rPr>
                <w:rFonts w:ascii="Arial"/>
                <w:sz w:val="16"/>
              </w:rPr>
              <w:t>wing information should be addressed: Method validation data, recovery and method sensitivity data. Preparation and handling of the sample throughout the method described in detail. Note that methods for metabolites may also be needed. Recovery data should</w:t>
            </w:r>
            <w:r>
              <w:rPr>
                <w:rFonts w:ascii="Arial"/>
                <w:sz w:val="16"/>
              </w:rPr>
              <w:t xml:space="preserve"> be obtained concurrently with the residue analyses to validate the method and establish its sensitivity (lowest reliable quantification limit). State the LOD and LOQ. Experimental design of these validation studies described including: (1) Identity of the</w:t>
            </w:r>
            <w:r>
              <w:rPr>
                <w:rFonts w:ascii="Arial"/>
                <w:sz w:val="16"/>
              </w:rPr>
              <w:t xml:space="preserve"> test compounds and substrates, (2) Magnitudes of fortification levels, (3) Number of replicates per test compound per level. Identify instrumentation, equipment and reagents used and the operating conditions of the instrumentation. If the extraction/clean</w:t>
            </w:r>
            <w:r>
              <w:rPr>
                <w:rFonts w:ascii="Arial"/>
                <w:sz w:val="16"/>
              </w:rPr>
              <w:t>-up procedure is complex, a flow diagram should be submitted.</w:t>
            </w:r>
            <w:r>
              <w:rPr>
                <w:rFonts w:ascii="Arial"/>
                <w:sz w:val="16"/>
              </w:rPr>
              <w:br/>
            </w:r>
            <w:r>
              <w:rPr>
                <w:rFonts w:ascii="Arial"/>
                <w:sz w:val="16"/>
              </w:rPr>
              <w:br/>
              <w:t>Note: Specific tables may be required. Consult the programme-specific guidance (e.g. Pesticides NAFTA) thereof.</w:t>
            </w:r>
          </w:p>
        </w:tc>
        <w:tc>
          <w:tcPr>
            <w:tcW w:w="2081" w:type="dxa"/>
            <w:tcBorders>
              <w:top w:val="outset" w:sz="6" w:space="0" w:color="auto"/>
              <w:left w:val="outset" w:sz="6" w:space="0" w:color="auto"/>
              <w:bottom w:val="outset" w:sz="6" w:space="0" w:color="FFFFFF"/>
              <w:right w:val="outset" w:sz="6" w:space="0" w:color="FFFFFF"/>
            </w:tcBorders>
          </w:tcPr>
          <w:p w14:paraId="5277B199" w14:textId="77777777" w:rsidR="005304B4" w:rsidRDefault="005304B4"/>
        </w:tc>
      </w:tr>
      <w:tr w:rsidR="005304B4" w14:paraId="1D9972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3D73EB2"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8D2C6D" w14:textId="77777777" w:rsidR="005304B4" w:rsidRDefault="004D6E9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9EE0B84" w14:textId="77777777" w:rsidR="005304B4" w:rsidRDefault="004D6E9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3CB074"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4A2263"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A161E68" w14:textId="77777777" w:rsidR="005304B4" w:rsidRDefault="005304B4"/>
        </w:tc>
      </w:tr>
      <w:tr w:rsidR="005304B4" w14:paraId="4AB4F3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BAD54B"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95582A" w14:textId="77777777" w:rsidR="005304B4" w:rsidRDefault="005304B4"/>
        </w:tc>
        <w:tc>
          <w:tcPr>
            <w:tcW w:w="1425" w:type="dxa"/>
            <w:tcBorders>
              <w:top w:val="outset" w:sz="6" w:space="0" w:color="auto"/>
              <w:left w:val="outset" w:sz="6" w:space="0" w:color="auto"/>
              <w:bottom w:val="outset" w:sz="6" w:space="0" w:color="FFFFFF"/>
              <w:right w:val="outset" w:sz="6" w:space="0" w:color="auto"/>
            </w:tcBorders>
          </w:tcPr>
          <w:p w14:paraId="20642CC2" w14:textId="77777777" w:rsidR="005304B4" w:rsidRDefault="004D6E9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15DEBA"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680E4DA6" w14:textId="77777777" w:rsidR="005304B4" w:rsidRDefault="004D6E99">
            <w:r>
              <w:rPr>
                <w:rFonts w:ascii="Arial"/>
                <w:sz w:val="16"/>
              </w:rPr>
              <w:t>In this field, you can enter any information on materials and methods, for which no distinct field is available, or transfer free text from other databases. You can also open a rich text editor and create formatted te</w:t>
            </w:r>
            <w:r>
              <w:rPr>
                <w:rFonts w:ascii="Arial"/>
                <w:sz w:val="16"/>
              </w:rPr>
              <w:t xml:space="preserve">xt and tables or insert and edit any excerpt from a word processing or spreadsheet document, provided it was converted to the HTML format. You can also </w:t>
            </w:r>
            <w:r>
              <w:rPr>
                <w:rFonts w:ascii="Arial"/>
                <w:sz w:val="16"/>
              </w:rPr>
              <w:lastRenderedPageBreak/>
              <w:t>upload any htm or html document.</w:t>
            </w:r>
            <w:r>
              <w:rPr>
                <w:rFonts w:ascii="Arial"/>
                <w:sz w:val="16"/>
              </w:rPr>
              <w:br/>
            </w:r>
            <w:r>
              <w:rPr>
                <w:rFonts w:ascii="Arial"/>
                <w:sz w:val="16"/>
              </w:rPr>
              <w:br/>
              <w:t>Note: One rich text editor field each is provided for the MATERIALS AN</w:t>
            </w:r>
            <w:r>
              <w:rPr>
                <w:rFonts w:ascii="Arial"/>
                <w:sz w:val="16"/>
              </w:rPr>
              <w:t>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7C5CF78" w14:textId="77777777" w:rsidR="005304B4" w:rsidRDefault="005304B4"/>
        </w:tc>
      </w:tr>
      <w:tr w:rsidR="005304B4" w14:paraId="5C8FF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E3E09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2C0FF8" w14:textId="77777777" w:rsidR="005304B4" w:rsidRDefault="004D6E9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C6D7463" w14:textId="77777777" w:rsidR="005304B4" w:rsidRDefault="004D6E9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16C4E5"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A8C513E"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159F60" w14:textId="77777777" w:rsidR="005304B4" w:rsidRDefault="005304B4"/>
        </w:tc>
      </w:tr>
      <w:tr w:rsidR="005304B4" w14:paraId="1A7284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E7B173" w14:textId="77777777" w:rsidR="005304B4" w:rsidRDefault="005304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8F5055" w14:textId="77777777" w:rsidR="005304B4" w:rsidRDefault="004D6E99">
            <w:r>
              <w:rPr>
                <w:rFonts w:ascii="Arial"/>
                <w:b/>
                <w:sz w:val="16"/>
              </w:rPr>
              <w:t>Total radioactive residues (TRR)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09B8A0" w14:textId="77777777" w:rsidR="005304B4" w:rsidRDefault="004D6E9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FCB39B"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832735" w14:textId="77777777" w:rsidR="005304B4" w:rsidRDefault="004D6E99">
            <w:r>
              <w:rPr>
                <w:rFonts w:ascii="Arial"/>
                <w:sz w:val="16"/>
              </w:rPr>
              <w:t xml:space="preserve">Identify all major </w:t>
            </w:r>
            <w:r>
              <w:rPr>
                <w:rFonts w:ascii="Arial"/>
                <w:sz w:val="16"/>
              </w:rPr>
              <w:t>components of TRR and specify the quantity expressed both as mg/L active ingredient equivalents and %TRR. Copy this block of fields for recording the results of repetitions and for multiple analytes.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841DA8" w14:textId="77777777" w:rsidR="005304B4" w:rsidRDefault="005304B4"/>
        </w:tc>
      </w:tr>
      <w:tr w:rsidR="005304B4" w14:paraId="48AE6B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45C3DC"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779F06" w14:textId="77777777" w:rsidR="005304B4" w:rsidRDefault="004D6E99">
            <w:r>
              <w:rPr>
                <w:rFonts w:ascii="Arial"/>
                <w:sz w:val="16"/>
              </w:rPr>
              <w:t>TRR component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1C6353" w14:textId="77777777" w:rsidR="005304B4" w:rsidRDefault="004D6E99">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1B3F32" w14:textId="77777777" w:rsidR="005304B4" w:rsidRDefault="004D6E99">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r>
            <w:r>
              <w:rPr>
                <w:rFonts w:ascii="Arial"/>
                <w:sz w:val="16"/>
              </w:rPr>
              <w:lastRenderedPageBreak/>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w:t>
            </w:r>
            <w:r>
              <w:rPr>
                <w:rFonts w:ascii="Arial"/>
                <w:sz w:val="16"/>
              </w:rPr>
              <w:t xml:space="preserve">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54250D" w14:textId="77777777" w:rsidR="005304B4" w:rsidRDefault="004D6E99">
            <w:r>
              <w:rPr>
                <w:rFonts w:ascii="Arial"/>
                <w:sz w:val="16"/>
              </w:rPr>
              <w:lastRenderedPageBreak/>
              <w:t>Enter consecutive numbering of the components of TRR.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1E2CED" w14:textId="77777777" w:rsidR="005304B4" w:rsidRDefault="005304B4"/>
        </w:tc>
      </w:tr>
      <w:tr w:rsidR="005304B4" w14:paraId="3853FF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665F35"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5F6267" w14:textId="77777777" w:rsidR="005304B4" w:rsidRDefault="004D6E99">
            <w:r>
              <w:rPr>
                <w:rFonts w:ascii="Arial"/>
                <w:sz w:val="16"/>
              </w:rPr>
              <w:t>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4EBD57" w14:textId="77777777" w:rsidR="005304B4" w:rsidRDefault="004D6E9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C2AE16"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9D7768" w14:textId="77777777" w:rsidR="005304B4" w:rsidRDefault="004D6E99">
            <w:r>
              <w:rPr>
                <w:rFonts w:ascii="Arial"/>
                <w:sz w:val="16"/>
              </w:rPr>
              <w:t>Here the sample ID should be noted. This way the subsequent procedure can be tracked easily for every individual sample.</w:t>
            </w:r>
            <w:r>
              <w:rPr>
                <w:rFonts w:ascii="Arial"/>
                <w:sz w:val="16"/>
              </w:rPr>
              <w:br/>
            </w:r>
            <w:r>
              <w:rPr>
                <w:rFonts w:ascii="Arial"/>
                <w:sz w:val="16"/>
              </w:rPr>
              <w:br/>
            </w:r>
            <w:r>
              <w:rPr>
                <w:rFonts w:ascii="Arial"/>
                <w:sz w:val="16"/>
              </w:rPr>
              <w:t>Also, it would be possible to track split samples that have been treated with multiple procedures.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FA9C88" w14:textId="77777777" w:rsidR="005304B4" w:rsidRDefault="005304B4"/>
        </w:tc>
      </w:tr>
      <w:tr w:rsidR="005304B4" w14:paraId="74B478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872346"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60E296" w14:textId="77777777" w:rsidR="005304B4" w:rsidRDefault="004D6E99">
            <w:r>
              <w:rPr>
                <w:rFonts w:ascii="Arial"/>
                <w:sz w:val="16"/>
              </w:rPr>
              <w:t>Storage stability (Sample Integrity)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E16A23" w14:textId="77777777" w:rsidR="005304B4" w:rsidRDefault="004D6E9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B18BCB"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4CC4BC" w14:textId="77777777" w:rsidR="005304B4" w:rsidRDefault="004D6E99">
            <w:r>
              <w:rPr>
                <w:rFonts w:ascii="Arial"/>
                <w:sz w:val="16"/>
              </w:rPr>
              <w:t xml:space="preserve">Provide storage stability data for all major components of the total </w:t>
            </w:r>
            <w:r>
              <w:rPr>
                <w:rFonts w:ascii="Arial"/>
                <w:sz w:val="16"/>
              </w:rPr>
              <w:t>radioactive residues, including conditions and length of storage of samples following receipt in laboratory and conditions and length of storage of extracts prior to identification of residues (Note: Handling, pre-shipping storage and shipping procedures f</w:t>
            </w:r>
            <w:r>
              <w:rPr>
                <w:rFonts w:ascii="Arial"/>
                <w:sz w:val="16"/>
              </w:rPr>
              <w:t>or harvested samples to be described in field 'Details on sampling handling and storage conditions'.</w:t>
            </w:r>
            <w:r>
              <w:rPr>
                <w:rFonts w:ascii="Arial"/>
                <w:sz w:val="16"/>
              </w:rPr>
              <w:br/>
            </w:r>
            <w:r>
              <w:rPr>
                <w:rFonts w:ascii="Arial"/>
                <w:sz w:val="16"/>
              </w:rPr>
              <w:br/>
              <w:t>As appropriate, upload predefined table(s), if any, in rich text field 'Any other information on results incl. tables' or adapt table(s) from study report</w:t>
            </w:r>
            <w:r>
              <w:rPr>
                <w:rFonts w:ascii="Arial"/>
                <w:sz w:val="16"/>
              </w:rPr>
              <w:t>. Use table numbers in the sequence in which you refer to them in the text (e.g. '... see Table 1').</w:t>
            </w:r>
            <w:r>
              <w:rPr>
                <w:rFonts w:ascii="Arial"/>
                <w:sz w:val="16"/>
              </w:rPr>
              <w:br/>
            </w:r>
            <w:r>
              <w:rPr>
                <w:rFonts w:ascii="Arial"/>
                <w:sz w:val="16"/>
              </w:rPr>
              <w:br/>
              <w:t xml:space="preserve">Note: Specific tables may be required. Consult </w:t>
            </w:r>
            <w:r>
              <w:rPr>
                <w:rFonts w:ascii="Arial"/>
                <w:sz w:val="16"/>
              </w:rPr>
              <w:lastRenderedPageBreak/>
              <w:t>the programme-specific guidance (e.g. OECD HPVC,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243FE7" w14:textId="77777777" w:rsidR="005304B4" w:rsidRDefault="005304B4"/>
        </w:tc>
      </w:tr>
      <w:tr w:rsidR="005304B4" w14:paraId="34C980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7CE2EF"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1AD60C" w14:textId="77777777" w:rsidR="005304B4" w:rsidRDefault="004D6E99">
            <w:r>
              <w:rPr>
                <w:rFonts w:ascii="Arial"/>
                <w:sz w:val="16"/>
              </w:rPr>
              <w:t xml:space="preserve">Test </w:t>
            </w:r>
            <w:r>
              <w:rPr>
                <w:rFonts w:ascii="Arial"/>
                <w:sz w:val="16"/>
              </w:rPr>
              <w:t>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92616E" w14:textId="77777777" w:rsidR="005304B4" w:rsidRDefault="004D6E99">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B06EFB" w14:textId="77777777" w:rsidR="005304B4" w:rsidRDefault="004D6E99">
            <w:r>
              <w:rPr>
                <w:rFonts w:ascii="Arial"/>
                <w:b/>
                <w:sz w:val="16"/>
              </w:rPr>
              <w:t>Picklist values:</w:t>
            </w:r>
            <w:r>
              <w:rPr>
                <w:rFonts w:ascii="Arial"/>
                <w:sz w:val="16"/>
              </w:rPr>
              <w:br/>
              <w:t>- baking, brewing and boiling (60 min, 100</w:t>
            </w:r>
            <w:r>
              <w:rPr>
                <w:rFonts w:ascii="Arial"/>
                <w:sz w:val="16"/>
              </w:rPr>
              <w:t>°</w:t>
            </w:r>
            <w:r>
              <w:rPr>
                <w:rFonts w:ascii="Arial"/>
                <w:sz w:val="16"/>
              </w:rPr>
              <w:t>C, pH 5)</w:t>
            </w:r>
            <w:r>
              <w:rPr>
                <w:rFonts w:ascii="Arial"/>
                <w:sz w:val="16"/>
              </w:rPr>
              <w:br/>
              <w:t>- pasteurisation (20 min, 90</w:t>
            </w:r>
            <w:r>
              <w:rPr>
                <w:rFonts w:ascii="Arial"/>
                <w:sz w:val="16"/>
              </w:rPr>
              <w:t>°</w:t>
            </w:r>
            <w:r>
              <w:rPr>
                <w:rFonts w:ascii="Arial"/>
                <w:sz w:val="16"/>
              </w:rPr>
              <w:t>C, pH 4)</w:t>
            </w:r>
            <w:r>
              <w:rPr>
                <w:rFonts w:ascii="Arial"/>
                <w:sz w:val="16"/>
              </w:rPr>
              <w:br/>
              <w:t>- sterilisation (20 min, 120</w:t>
            </w:r>
            <w:r>
              <w:rPr>
                <w:rFonts w:ascii="Arial"/>
                <w:sz w:val="16"/>
              </w:rPr>
              <w:t>°</w:t>
            </w:r>
            <w:r>
              <w:rPr>
                <w:rFonts w:ascii="Arial"/>
                <w:sz w:val="16"/>
              </w:rPr>
              <w:t>C, pH 6)</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9E91F6" w14:textId="77777777" w:rsidR="005304B4" w:rsidRDefault="004D6E99">
            <w:r>
              <w:rPr>
                <w:rFonts w:ascii="Arial"/>
                <w:sz w:val="16"/>
              </w:rPr>
              <w:t xml:space="preserve">Specify the test / </w:t>
            </w:r>
            <w:r>
              <w:rPr>
                <w:rFonts w:ascii="Arial"/>
                <w:sz w:val="16"/>
              </w:rPr>
              <w:t>environmental conditions for the TRR result recorded.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527118" w14:textId="77777777" w:rsidR="005304B4" w:rsidRDefault="005304B4"/>
        </w:tc>
      </w:tr>
      <w:tr w:rsidR="005304B4" w14:paraId="748C3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A80AF"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077B82" w14:textId="77777777" w:rsidR="005304B4" w:rsidRDefault="004D6E99">
            <w:r>
              <w:rPr>
                <w:rFonts w:ascii="Arial"/>
                <w:sz w:val="16"/>
              </w:rPr>
              <w:t>Identity of TRR component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1A246F" w14:textId="77777777" w:rsidR="005304B4" w:rsidRDefault="004D6E9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F49A0E"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C6DBDB" w14:textId="77777777" w:rsidR="005304B4" w:rsidRDefault="004D6E99">
            <w:r>
              <w:rPr>
                <w:rFonts w:ascii="Arial"/>
                <w:sz w:val="16"/>
              </w:rPr>
              <w:t xml:space="preserve">Click the Link button to navigate to the Substances Inventory and select the relevant substance name for indicating the </w:t>
            </w:r>
            <w:r>
              <w:rPr>
                <w:rFonts w:ascii="Arial"/>
                <w:sz w:val="16"/>
              </w:rPr>
              <w:t>identity (i.e. CAS number, CAS name, IUPAC name, SMILES code, molecular formula, structural formula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r>
            <w:r>
              <w:rPr>
                <w:rFonts w:ascii="Arial"/>
                <w:sz w:val="16"/>
              </w:rPr>
              <w:t>Depending on the user interface of the software used the identity of the reference substance may only be displayed in a shortened form (e.g. comprising the CAS and IUPAC name), with a link for navigating to the actual record containing the reference substa</w:t>
            </w:r>
            <w:r>
              <w:rPr>
                <w:rFonts w:ascii="Arial"/>
                <w:sz w:val="16"/>
              </w:rPr>
              <w:t>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ED596A" w14:textId="77777777" w:rsidR="005304B4" w:rsidRDefault="004D6E99">
            <w:r>
              <w:rPr>
                <w:rFonts w:ascii="Arial"/>
                <w:b/>
                <w:sz w:val="16"/>
              </w:rPr>
              <w:t>Cross-reference:</w:t>
            </w:r>
            <w:r>
              <w:rPr>
                <w:rFonts w:ascii="Arial"/>
                <w:b/>
                <w:sz w:val="16"/>
              </w:rPr>
              <w:br/>
            </w:r>
            <w:r>
              <w:rPr>
                <w:rFonts w:ascii="Arial"/>
                <w:sz w:val="16"/>
              </w:rPr>
              <w:t>REFERENCE_SUBSTANCE</w:t>
            </w:r>
          </w:p>
        </w:tc>
      </w:tr>
      <w:tr w:rsidR="005304B4" w14:paraId="6D43DB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30D391"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312D6D" w14:textId="77777777" w:rsidR="005304B4" w:rsidRDefault="004D6E99">
            <w:r>
              <w:rPr>
                <w:rFonts w:ascii="Arial"/>
                <w:sz w:val="16"/>
              </w:rPr>
              <w:t>TRR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A8A0F1" w14:textId="77777777" w:rsidR="005304B4" w:rsidRDefault="004D6E9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32F811" w14:textId="77777777" w:rsidR="005304B4" w:rsidRDefault="004D6E99">
            <w:r>
              <w:rPr>
                <w:rFonts w:ascii="Arial"/>
                <w:b/>
                <w:sz w:val="16"/>
              </w:rPr>
              <w:t>Unit [xx]:</w:t>
            </w:r>
            <w:r>
              <w:rPr>
                <w:rFonts w:ascii="Arial"/>
                <w:sz w:val="16"/>
              </w:rPr>
              <w:br/>
              <w:t>- DPS</w:t>
            </w:r>
            <w:r>
              <w:rPr>
                <w:rFonts w:ascii="Arial"/>
                <w:sz w:val="16"/>
              </w:rPr>
              <w:br/>
              <w:t>- mg/L</w:t>
            </w:r>
            <w:r>
              <w:rPr>
                <w:rFonts w:ascii="Arial"/>
                <w:sz w:val="16"/>
              </w:rPr>
              <w:br/>
              <w:t xml:space="preserve">- </w:t>
            </w:r>
            <w:r>
              <w:rPr>
                <w:rFonts w:ascii="Arial"/>
                <w:sz w:val="16"/>
              </w:rPr>
              <w:t>µ</w:t>
            </w:r>
            <w:r>
              <w:rPr>
                <w:rFonts w:ascii="Arial"/>
                <w:sz w:val="16"/>
              </w:rPr>
              <w:t>g/L</w:t>
            </w:r>
            <w:r>
              <w:rPr>
                <w:rFonts w:ascii="Arial"/>
                <w:sz w:val="16"/>
              </w:rPr>
              <w:br/>
              <w:t>- ng/L</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639F10" w14:textId="77777777" w:rsidR="005304B4" w:rsidRDefault="004D6E99">
            <w:r>
              <w:rPr>
                <w:rFonts w:ascii="Arial"/>
                <w:sz w:val="16"/>
              </w:rPr>
              <w:t xml:space="preserve">Enter the concentration of the component expressed as active </w:t>
            </w:r>
            <w:r>
              <w:rPr>
                <w:rFonts w:ascii="Arial"/>
                <w:sz w:val="16"/>
              </w:rPr>
              <w:t>ingredient equivalents.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D9D818" w14:textId="77777777" w:rsidR="005304B4" w:rsidRDefault="005304B4"/>
        </w:tc>
      </w:tr>
      <w:tr w:rsidR="005304B4" w14:paraId="79C07D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53FB19"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D4CDC4" w14:textId="77777777" w:rsidR="005304B4" w:rsidRDefault="004D6E99">
            <w:r>
              <w:rPr>
                <w:rFonts w:ascii="Arial"/>
                <w:sz w:val="16"/>
              </w:rPr>
              <w:t>TRR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E6B053" w14:textId="77777777" w:rsidR="005304B4" w:rsidRDefault="004D6E99">
            <w:r>
              <w:rPr>
                <w:rFonts w:ascii="Arial"/>
                <w:sz w:val="16"/>
              </w:rPr>
              <w:t>Numeric (decimal)</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0704A4"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49F306" w14:textId="77777777" w:rsidR="005304B4" w:rsidRDefault="004D6E99">
            <w:r>
              <w:rPr>
                <w:rFonts w:ascii="Arial"/>
                <w:sz w:val="16"/>
              </w:rPr>
              <w:t>Enter the percentage of the component (%TRR).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FD194E" w14:textId="77777777" w:rsidR="005304B4" w:rsidRDefault="005304B4"/>
        </w:tc>
      </w:tr>
      <w:tr w:rsidR="005304B4" w14:paraId="703C9F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888DFD"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BC2236" w14:textId="77777777" w:rsidR="005304B4" w:rsidRDefault="004D6E99">
            <w:r>
              <w:rPr>
                <w:rFonts w:ascii="Arial"/>
                <w:sz w:val="16"/>
              </w:rPr>
              <w:t>Fortification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7962C3" w14:textId="77777777" w:rsidR="005304B4" w:rsidRDefault="004D6E9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CE90F5" w14:textId="77777777" w:rsidR="005304B4" w:rsidRDefault="004D6E99">
            <w:r>
              <w:rPr>
                <w:rFonts w:ascii="Arial"/>
                <w:b/>
                <w:sz w:val="16"/>
              </w:rPr>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ppt</w:t>
            </w:r>
            <w:r>
              <w:rPr>
                <w:rFonts w:ascii="Arial"/>
                <w:sz w:val="16"/>
              </w:rPr>
              <w:br/>
              <w:t>- ppb</w:t>
            </w:r>
            <w:r>
              <w:rPr>
                <w:rFonts w:ascii="Arial"/>
                <w:sz w:val="16"/>
              </w:rPr>
              <w:br/>
              <w:t>- ppm</w:t>
            </w:r>
            <w:r>
              <w:rPr>
                <w:rFonts w:ascii="Arial"/>
                <w:sz w:val="16"/>
              </w:rPr>
              <w:br/>
              <w:t>- DPS</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9BD0BC" w14:textId="77777777" w:rsidR="005304B4" w:rsidRDefault="004D6E99">
            <w:r>
              <w:rPr>
                <w:rFonts w:ascii="Arial"/>
                <w:sz w:val="16"/>
              </w:rPr>
              <w:t>Enter the concentration of the sample before hydrolysis.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A38BF1" w14:textId="77777777" w:rsidR="005304B4" w:rsidRDefault="005304B4"/>
        </w:tc>
      </w:tr>
      <w:tr w:rsidR="005304B4" w14:paraId="6D9307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D2045F" w14:textId="77777777" w:rsidR="005304B4" w:rsidRDefault="005304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FEA685" w14:textId="77777777" w:rsidR="005304B4" w:rsidRDefault="004D6E99">
            <w:r>
              <w:rPr>
                <w:rFonts w:ascii="Arial"/>
                <w:sz w:val="16"/>
              </w:rPr>
              <w:t>TRR (%) prior hydrolysis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473FBF" w14:textId="77777777" w:rsidR="005304B4" w:rsidRDefault="004D6E99">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652694"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85CB58" w14:textId="77777777" w:rsidR="005304B4" w:rsidRDefault="004D6E99">
            <w:r>
              <w:rPr>
                <w:rFonts w:ascii="Arial"/>
                <w:sz w:val="16"/>
              </w:rPr>
              <w:t xml:space="preserve">Enter the percentage of the initial TRR concentration of the sample before hydrolysis. Calculation based on field </w:t>
            </w:r>
            <w:r>
              <w:rPr>
                <w:rFonts w:ascii="Arial"/>
                <w:sz w:val="16"/>
              </w:rPr>
              <w:t>‘</w:t>
            </w:r>
            <w:r>
              <w:rPr>
                <w:rFonts w:ascii="Arial"/>
                <w:sz w:val="16"/>
              </w:rPr>
              <w:t>Fortification Level</w:t>
            </w:r>
            <w:r>
              <w:rPr>
                <w:rFonts w:ascii="Arial"/>
                <w:sz w:val="16"/>
              </w:rPr>
              <w:t>’</w:t>
            </w:r>
            <w:r>
              <w:rPr>
                <w:rFonts w:ascii="Arial"/>
                <w:sz w:val="16"/>
              </w:rPr>
              <w: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D69EB3" w14:textId="77777777" w:rsidR="005304B4" w:rsidRDefault="005304B4"/>
        </w:tc>
      </w:tr>
      <w:tr w:rsidR="005304B4" w14:paraId="38FA7F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9593D9"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55CDC3" w14:textId="77777777" w:rsidR="005304B4" w:rsidRDefault="004D6E99">
            <w:r>
              <w:rPr>
                <w:rFonts w:ascii="Arial"/>
                <w:b/>
                <w:sz w:val="16"/>
              </w:rPr>
              <w:t>Total radioactive residues (TRR)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C39B30" w14:textId="77777777" w:rsidR="005304B4" w:rsidRDefault="004D6E9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25691C"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3E4DDC" w14:textId="77777777" w:rsidR="005304B4" w:rsidRDefault="005304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3DBFFA" w14:textId="77777777" w:rsidR="005304B4" w:rsidRDefault="005304B4"/>
        </w:tc>
      </w:tr>
      <w:tr w:rsidR="005304B4" w14:paraId="0B4462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EC26B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9677AE" w14:textId="77777777" w:rsidR="005304B4" w:rsidRDefault="004D6E99">
            <w:r>
              <w:rPr>
                <w:rFonts w:ascii="Arial"/>
                <w:sz w:val="16"/>
              </w:rPr>
              <w:t>Other details on TRRs</w:t>
            </w:r>
          </w:p>
        </w:tc>
        <w:tc>
          <w:tcPr>
            <w:tcW w:w="1425" w:type="dxa"/>
            <w:tcBorders>
              <w:top w:val="outset" w:sz="6" w:space="0" w:color="auto"/>
              <w:left w:val="outset" w:sz="6" w:space="0" w:color="auto"/>
              <w:bottom w:val="outset" w:sz="6" w:space="0" w:color="FFFFFF"/>
              <w:right w:val="outset" w:sz="6" w:space="0" w:color="auto"/>
            </w:tcBorders>
          </w:tcPr>
          <w:p w14:paraId="4979F40D" w14:textId="77777777" w:rsidR="005304B4" w:rsidRDefault="004D6E9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946625"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661F87F5" w14:textId="77777777" w:rsidR="005304B4" w:rsidRDefault="004D6E99">
            <w:r>
              <w:rPr>
                <w:rFonts w:ascii="Arial"/>
                <w:sz w:val="16"/>
              </w:rPr>
              <w:t xml:space="preserve">Provide any other relevant details related to the characterisation and/or identification and distribution of TRRs. </w:t>
            </w:r>
            <w:r>
              <w:rPr>
                <w:rFonts w:ascii="Arial"/>
                <w:sz w:val="16"/>
              </w:rPr>
              <w:br/>
            </w:r>
            <w:r>
              <w:rPr>
                <w:rFonts w:ascii="Arial"/>
                <w:sz w:val="16"/>
              </w:rPr>
              <w:br/>
              <w:t>As appropriate, upload predefined table(s), if any, in rich text field 'Any other information on results incl. tables' or adapt table(s) fr</w:t>
            </w:r>
            <w:r>
              <w:rPr>
                <w:rFonts w:ascii="Arial"/>
                <w:sz w:val="16"/>
              </w:rPr>
              <w:t>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2AFBF22" w14:textId="77777777" w:rsidR="005304B4" w:rsidRDefault="005304B4"/>
        </w:tc>
      </w:tr>
      <w:tr w:rsidR="005304B4" w14:paraId="52FCD2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7933F8"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CB9653" w14:textId="77777777" w:rsidR="005304B4" w:rsidRDefault="004D6E99">
            <w:r>
              <w:rPr>
                <w:rFonts w:ascii="Arial"/>
                <w:sz w:val="16"/>
              </w:rPr>
              <w:t>Metabolic pathway</w:t>
            </w:r>
          </w:p>
        </w:tc>
        <w:tc>
          <w:tcPr>
            <w:tcW w:w="1425" w:type="dxa"/>
            <w:tcBorders>
              <w:top w:val="outset" w:sz="6" w:space="0" w:color="auto"/>
              <w:left w:val="outset" w:sz="6" w:space="0" w:color="auto"/>
              <w:bottom w:val="outset" w:sz="6" w:space="0" w:color="FFFFFF"/>
              <w:right w:val="outset" w:sz="6" w:space="0" w:color="auto"/>
            </w:tcBorders>
          </w:tcPr>
          <w:p w14:paraId="3252B0D7" w14:textId="77777777" w:rsidR="005304B4" w:rsidRDefault="004D6E99">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956F4E9"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07FE4918" w14:textId="77777777" w:rsidR="005304B4" w:rsidRDefault="004D6E99">
            <w:r>
              <w:rPr>
                <w:rFonts w:ascii="Arial"/>
                <w:sz w:val="16"/>
              </w:rPr>
              <w:t xml:space="preserve">Discuss the routes of degradation or metabolism observed in the subject raw agricultural commodities and describe the metabolic pathways and/or attach figures in field 'Metabolic </w:t>
            </w:r>
            <w:r>
              <w:rPr>
                <w:rFonts w:ascii="Arial"/>
                <w:sz w:val="16"/>
              </w:rPr>
              <w:lastRenderedPageBreak/>
              <w:t>map (picture/graph)'</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4146C4E8" w14:textId="77777777" w:rsidR="005304B4" w:rsidRDefault="005304B4"/>
        </w:tc>
      </w:tr>
      <w:tr w:rsidR="005304B4" w14:paraId="68F54E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12E110"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510053" w14:textId="77777777" w:rsidR="005304B4" w:rsidRDefault="004D6E99">
            <w:r>
              <w:rPr>
                <w:rFonts w:ascii="Arial"/>
                <w:sz w:val="16"/>
              </w:rPr>
              <w:t>Metabolic map (picture/graph)</w:t>
            </w:r>
          </w:p>
        </w:tc>
        <w:tc>
          <w:tcPr>
            <w:tcW w:w="1425" w:type="dxa"/>
            <w:tcBorders>
              <w:top w:val="outset" w:sz="6" w:space="0" w:color="auto"/>
              <w:left w:val="outset" w:sz="6" w:space="0" w:color="auto"/>
              <w:bottom w:val="outset" w:sz="6" w:space="0" w:color="FFFFFF"/>
              <w:right w:val="outset" w:sz="6" w:space="0" w:color="auto"/>
            </w:tcBorders>
          </w:tcPr>
          <w:p w14:paraId="19863E01" w14:textId="77777777" w:rsidR="005304B4" w:rsidRDefault="004D6E99">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057BA3"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4364FCCC" w14:textId="77777777" w:rsidR="005304B4" w:rsidRDefault="004D6E99">
            <w:r>
              <w:rPr>
                <w:rFonts w:ascii="Arial"/>
                <w:sz w:val="16"/>
              </w:rPr>
              <w:t>Upload a file containing a metabolic pal by clicking the upload icon. The file name is displayed after uploading the document.</w:t>
            </w:r>
          </w:p>
        </w:tc>
        <w:tc>
          <w:tcPr>
            <w:tcW w:w="2081" w:type="dxa"/>
            <w:tcBorders>
              <w:top w:val="outset" w:sz="6" w:space="0" w:color="auto"/>
              <w:left w:val="outset" w:sz="6" w:space="0" w:color="auto"/>
              <w:bottom w:val="outset" w:sz="6" w:space="0" w:color="FFFFFF"/>
              <w:right w:val="outset" w:sz="6" w:space="0" w:color="FFFFFF"/>
            </w:tcBorders>
          </w:tcPr>
          <w:p w14:paraId="1442FD1F" w14:textId="77777777" w:rsidR="005304B4" w:rsidRDefault="005304B4"/>
        </w:tc>
      </w:tr>
      <w:tr w:rsidR="005304B4" w14:paraId="5EE2AC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BF2C20"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0C8957" w14:textId="77777777" w:rsidR="005304B4" w:rsidRDefault="004D6E99">
            <w:r>
              <w:rPr>
                <w:rFonts w:ascii="Arial"/>
                <w:b/>
                <w:sz w:val="16"/>
              </w:rPr>
              <w:t xml:space="preserve">Appendix: Metabolites and their parents in treatment </w:t>
            </w:r>
            <w:r>
              <w:rPr>
                <w:rFonts w:ascii="Arial"/>
                <w:b/>
                <w:sz w:val="16"/>
              </w:rPr>
              <w:t>groups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5FD8D8C" w14:textId="77777777" w:rsidR="005304B4" w:rsidRDefault="004D6E9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B2BFD84"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1A979A3"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DAC1D08" w14:textId="77777777" w:rsidR="005304B4" w:rsidRDefault="005304B4"/>
        </w:tc>
      </w:tr>
      <w:tr w:rsidR="005304B4" w14:paraId="46AAB8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F8CB22" w14:textId="77777777" w:rsidR="005304B4" w:rsidRDefault="005304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95A3EE" w14:textId="77777777" w:rsidR="005304B4" w:rsidRDefault="004D6E99">
            <w:r>
              <w:rPr>
                <w:rFonts w:ascii="Arial"/>
                <w:b/>
                <w:sz w:val="16"/>
              </w:rPr>
              <w:t>Metabolites in 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BEAD5C" w14:textId="77777777" w:rsidR="005304B4" w:rsidRDefault="004D6E9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0DA2B4"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2785AC" w14:textId="77777777" w:rsidR="005304B4" w:rsidRDefault="004D6E99">
            <w:r>
              <w:rPr>
                <w:rFonts w:ascii="Arial"/>
                <w:sz w:val="16"/>
              </w:rPr>
              <w:t>Use this repeatable block of fields for specifying the metabolites found and their parent compound(s).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13FC664" w14:textId="77777777" w:rsidR="005304B4" w:rsidRDefault="005304B4"/>
        </w:tc>
      </w:tr>
      <w:tr w:rsidR="005304B4" w14:paraId="72FAF7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8561B2"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01BE54" w14:textId="77777777" w:rsidR="005304B4" w:rsidRDefault="004D6E99">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EFA676" w14:textId="77777777" w:rsidR="005304B4" w:rsidRDefault="004D6E9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D1BFC7" w14:textId="77777777" w:rsidR="005304B4" w:rsidRDefault="004D6E99">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r>
            <w:r>
              <w:rPr>
                <w:rFonts w:ascii="Arial"/>
                <w:sz w:val="16"/>
              </w:rPr>
              <w:lastRenderedPageBreak/>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B716FF" w14:textId="77777777" w:rsidR="005304B4" w:rsidRDefault="004D6E99">
            <w:r>
              <w:rPr>
                <w:rFonts w:ascii="Arial"/>
                <w:sz w:val="16"/>
              </w:rPr>
              <w:lastRenderedPageBreak/>
              <w:t>Assign consecutive numbers to the test substance (i.e. #1) and to 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FA2F72" w14:textId="77777777" w:rsidR="005304B4" w:rsidRDefault="005304B4"/>
        </w:tc>
      </w:tr>
      <w:tr w:rsidR="005304B4" w14:paraId="7375F8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E8DC6D"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5D173E" w14:textId="77777777" w:rsidR="005304B4" w:rsidRDefault="004D6E99">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51709A" w14:textId="77777777" w:rsidR="005304B4" w:rsidRDefault="004D6E9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599DF0"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0CB96E" w14:textId="77777777" w:rsidR="005304B4" w:rsidRDefault="004D6E99">
            <w:r>
              <w:rPr>
                <w:rFonts w:ascii="Arial"/>
                <w:sz w:val="16"/>
              </w:rPr>
              <w:t xml:space="preserve">Give the identity of the compound, i.e. either the test substance or any </w:t>
            </w:r>
            <w:r>
              <w:rPr>
                <w:rFonts w:ascii="Arial"/>
                <w:sz w:val="16"/>
              </w:rPr>
              <w:t>metabolite.</w:t>
            </w:r>
            <w:r>
              <w:rPr>
                <w:rFonts w:ascii="Arial"/>
                <w:sz w:val="16"/>
              </w:rPr>
              <w:br/>
            </w:r>
            <w:r>
              <w:rPr>
                <w:rFonts w:ascii="Arial"/>
                <w:sz w:val="16"/>
              </w:rPr>
              <w:br/>
              <w:t>Click the Link button to navigate to the Substances Inventory and select the relevant substance name for indicating the identity (i.e. CAS number, CAS name, IUPAC name, SMILES code, molecular formula, structural formula etc.). If not available</w:t>
            </w:r>
            <w:r>
              <w:rPr>
                <w:rFonts w:ascii="Arial"/>
                <w:sz w:val="16"/>
              </w:rPr>
              <w:t xml:space="preserv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reference substance may only be displayed in a sho</w:t>
            </w:r>
            <w:r>
              <w:rPr>
                <w:rFonts w:ascii="Arial"/>
                <w:sz w:val="16"/>
              </w:rPr>
              <w:t>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32A879" w14:textId="77777777" w:rsidR="005304B4" w:rsidRDefault="004D6E99">
            <w:r>
              <w:rPr>
                <w:rFonts w:ascii="Arial"/>
                <w:b/>
                <w:sz w:val="16"/>
              </w:rPr>
              <w:t>Cross-reference:</w:t>
            </w:r>
            <w:r>
              <w:rPr>
                <w:rFonts w:ascii="Arial"/>
                <w:b/>
                <w:sz w:val="16"/>
              </w:rPr>
              <w:br/>
            </w:r>
            <w:r>
              <w:rPr>
                <w:rFonts w:ascii="Arial"/>
                <w:sz w:val="16"/>
              </w:rPr>
              <w:t>REFERENCE_SUBSTANCE</w:t>
            </w:r>
          </w:p>
        </w:tc>
      </w:tr>
      <w:tr w:rsidR="005304B4" w14:paraId="144FC2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DBAD89"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9D29F9" w14:textId="77777777" w:rsidR="005304B4" w:rsidRDefault="004D6E99">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60210E" w14:textId="77777777" w:rsidR="005304B4" w:rsidRDefault="004D6E99">
            <w:r>
              <w:rPr>
                <w:rFonts w:ascii="Arial"/>
                <w:sz w:val="16"/>
              </w:rPr>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E0E9A2"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6FB3A2" w14:textId="77777777" w:rsidR="005304B4" w:rsidRDefault="004D6E99">
            <w:r>
              <w:rPr>
                <w:rFonts w:ascii="Arial"/>
                <w:sz w:val="16"/>
              </w:rPr>
              <w:t xml:space="preserve">If </w:t>
            </w:r>
            <w:r>
              <w:rPr>
                <w:rFonts w:ascii="Arial"/>
                <w:sz w:val="16"/>
              </w:rPr>
              <w:t xml:space="preserve">the compound is a metabolite, link to the identity of the substance that is characterised as parent of this metabolite. Link to multiple parent </w:t>
            </w:r>
            <w:r>
              <w:rPr>
                <w:rFonts w:ascii="Arial"/>
                <w:sz w:val="16"/>
              </w:rPr>
              <w:lastRenderedPageBreak/>
              <w:t>substances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4B2824" w14:textId="77777777" w:rsidR="005304B4" w:rsidRDefault="004D6E99">
            <w:r>
              <w:rPr>
                <w:rFonts w:ascii="Arial"/>
                <w:b/>
                <w:sz w:val="16"/>
              </w:rPr>
              <w:lastRenderedPageBreak/>
              <w:t>Cross-reference:</w:t>
            </w:r>
            <w:r>
              <w:rPr>
                <w:rFonts w:ascii="Arial"/>
                <w:b/>
                <w:sz w:val="16"/>
              </w:rPr>
              <w:br/>
            </w:r>
            <w:r>
              <w:rPr>
                <w:rFonts w:ascii="Arial"/>
                <w:sz w:val="16"/>
              </w:rPr>
              <w:t>REFERENCE_SUBSTAN</w:t>
            </w:r>
            <w:r>
              <w:rPr>
                <w:rFonts w:ascii="Arial"/>
                <w:sz w:val="16"/>
              </w:rPr>
              <w:lastRenderedPageBreak/>
              <w:t>CE</w:t>
            </w:r>
          </w:p>
        </w:tc>
      </w:tr>
      <w:tr w:rsidR="005304B4" w14:paraId="428275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D9DF31"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542B47" w14:textId="77777777" w:rsidR="005304B4" w:rsidRDefault="004D6E99">
            <w:r>
              <w:rPr>
                <w:rFonts w:ascii="Arial"/>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0CF96B" w14:textId="77777777" w:rsidR="005304B4" w:rsidRDefault="004D6E99">
            <w:r>
              <w:rPr>
                <w:rFonts w:ascii="Arial"/>
                <w:sz w:val="16"/>
              </w:rPr>
              <w:t xml:space="preserve">List multi. </w:t>
            </w:r>
            <w:r>
              <w:rPr>
                <w:rFonts w:ascii="Arial"/>
                <w:sz w:val="16"/>
              </w:rPr>
              <w:t>(multi-select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C9414F" w14:textId="77777777" w:rsidR="005304B4" w:rsidRDefault="004D6E99">
            <w:r>
              <w:rPr>
                <w:rFonts w:ascii="Arial"/>
                <w:b/>
                <w:sz w:val="16"/>
              </w:rPr>
              <w:t>Picklist values:</w:t>
            </w:r>
            <w:r>
              <w:rPr>
                <w:rFonts w:ascii="Arial"/>
                <w:sz w:val="16"/>
              </w:rPr>
              <w:br/>
              <w:t>- baking, brewing and boiling (60 min, 100</w:t>
            </w:r>
            <w:r>
              <w:rPr>
                <w:rFonts w:ascii="Arial"/>
                <w:sz w:val="16"/>
              </w:rPr>
              <w:t>°</w:t>
            </w:r>
            <w:r>
              <w:rPr>
                <w:rFonts w:ascii="Arial"/>
                <w:sz w:val="16"/>
              </w:rPr>
              <w:t>C, pH 5)</w:t>
            </w:r>
            <w:r>
              <w:rPr>
                <w:rFonts w:ascii="Arial"/>
                <w:sz w:val="16"/>
              </w:rPr>
              <w:br/>
              <w:t>- pasteurisation (20 min, 90</w:t>
            </w:r>
            <w:r>
              <w:rPr>
                <w:rFonts w:ascii="Arial"/>
                <w:sz w:val="16"/>
              </w:rPr>
              <w:t>°</w:t>
            </w:r>
            <w:r>
              <w:rPr>
                <w:rFonts w:ascii="Arial"/>
                <w:sz w:val="16"/>
              </w:rPr>
              <w:t>C, pH 4)</w:t>
            </w:r>
            <w:r>
              <w:rPr>
                <w:rFonts w:ascii="Arial"/>
                <w:sz w:val="16"/>
              </w:rPr>
              <w:br/>
              <w:t>- sterilisation (20 min, 120</w:t>
            </w:r>
            <w:r>
              <w:rPr>
                <w:rFonts w:ascii="Arial"/>
                <w:sz w:val="16"/>
              </w:rPr>
              <w:t>°</w:t>
            </w:r>
            <w:r>
              <w:rPr>
                <w:rFonts w:ascii="Arial"/>
                <w:sz w:val="16"/>
              </w:rPr>
              <w:t>C, pH 6)</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DB3975" w14:textId="77777777" w:rsidR="005304B4" w:rsidRDefault="004D6E99">
            <w:r>
              <w:rPr>
                <w:rFonts w:ascii="Arial"/>
                <w:sz w:val="16"/>
              </w:rPr>
              <w:t>Specify the test condition(s) under whi</w:t>
            </w:r>
            <w:r>
              <w:rPr>
                <w:rFonts w:ascii="Arial"/>
                <w:sz w:val="16"/>
              </w:rPr>
              <w:t>ch the metabolite is retrieved.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381B77" w14:textId="77777777" w:rsidR="005304B4" w:rsidRDefault="005304B4"/>
        </w:tc>
      </w:tr>
      <w:tr w:rsidR="005304B4" w14:paraId="119111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E398F5"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6FAB79" w14:textId="77777777" w:rsidR="005304B4" w:rsidRDefault="004D6E99">
            <w:r>
              <w:rPr>
                <w:rFonts w:ascii="Arial"/>
                <w:sz w:val="16"/>
              </w:rPr>
              <w:t>Expertise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120AD6" w14:textId="77777777" w:rsidR="005304B4" w:rsidRDefault="004D6E9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369153" w14:textId="77777777" w:rsidR="005304B4" w:rsidRDefault="004D6E99">
            <w:r>
              <w:rPr>
                <w:rFonts w:ascii="Arial"/>
                <w:b/>
                <w:sz w:val="16"/>
              </w:rPr>
              <w:t>Picklist values:</w:t>
            </w:r>
            <w:r>
              <w:rPr>
                <w:rFonts w:ascii="Arial"/>
                <w:sz w:val="16"/>
              </w:rPr>
              <w:br/>
              <w:t>- none</w:t>
            </w:r>
            <w:r>
              <w:rPr>
                <w:rFonts w:ascii="Arial"/>
                <w:sz w:val="16"/>
              </w:rPr>
              <w:br/>
              <w:t>- expertly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721856" w14:textId="77777777" w:rsidR="005304B4" w:rsidRDefault="004D6E99">
            <w:r>
              <w:rPr>
                <w:rFonts w:ascii="Arial"/>
                <w:sz w:val="16"/>
              </w:rPr>
              <w:t>Indicate if the metabolite and its relationship has been expertly specified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1C6665" w14:textId="77777777" w:rsidR="005304B4" w:rsidRDefault="005304B4"/>
        </w:tc>
      </w:tr>
      <w:tr w:rsidR="005304B4" w14:paraId="73E72E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5EE8CC" w14:textId="77777777" w:rsidR="005304B4" w:rsidRDefault="005304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158545" w14:textId="77777777" w:rsidR="005304B4" w:rsidRDefault="004D6E99">
            <w:r>
              <w:rPr>
                <w:rFonts w:ascii="Arial"/>
                <w:sz w:val="16"/>
              </w:rPr>
              <w:t>Type of expertise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A67385" w14:textId="77777777" w:rsidR="005304B4" w:rsidRDefault="004D6E99">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AA8BC9" w14:textId="77777777" w:rsidR="005304B4" w:rsidRDefault="004D6E99">
            <w:r>
              <w:rPr>
                <w:rFonts w:ascii="Arial"/>
                <w:b/>
                <w:sz w:val="16"/>
              </w:rPr>
              <w:t>Picklist values:</w:t>
            </w:r>
            <w:r>
              <w:rPr>
                <w:rFonts w:ascii="Arial"/>
                <w:sz w:val="16"/>
              </w:rPr>
              <w:br/>
              <w:t>- tolerance expression</w:t>
            </w:r>
            <w:r>
              <w:rPr>
                <w:rFonts w:ascii="Arial"/>
                <w:sz w:val="16"/>
              </w:rPr>
              <w:br/>
              <w:t>- residue of concern</w:t>
            </w:r>
            <w:r>
              <w:rPr>
                <w:rFonts w:ascii="Arial"/>
                <w:sz w:val="16"/>
              </w:rPr>
              <w:br/>
              <w:t>- assumed by author(s)</w:t>
            </w:r>
            <w:r>
              <w:rPr>
                <w:rFonts w:ascii="Arial"/>
                <w:sz w:val="16"/>
              </w:rPr>
              <w:br/>
              <w:t>- expert:</w:t>
            </w:r>
            <w:r>
              <w:rPr>
                <w:rFonts w:ascii="Arial"/>
                <w:sz w:val="16"/>
              </w:rPr>
              <w:br/>
              <w:t>- decision:</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C16906" w14:textId="77777777" w:rsidR="005304B4" w:rsidRDefault="004D6E99">
            <w:r>
              <w:rPr>
                <w:rFonts w:ascii="Arial"/>
                <w:sz w:val="16"/>
              </w:rPr>
              <w:t>If expert judgment applies, indicate the type of expertise. Multiple selection is possible.</w:t>
            </w:r>
            <w:r>
              <w:rPr>
                <w:rFonts w:ascii="Arial"/>
                <w:sz w:val="16"/>
              </w:rPr>
              <w:br/>
            </w:r>
            <w:r>
              <w:rPr>
                <w:rFonts w:ascii="Arial"/>
                <w:sz w:val="16"/>
              </w:rPr>
              <w:br/>
              <w:t xml:space="preserve">Select "expert:" and </w:t>
            </w:r>
            <w:r>
              <w:rPr>
                <w:rFonts w:ascii="Arial"/>
                <w:sz w:val="16"/>
              </w:rPr>
              <w:t>"decision:" and enter text.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E6DE33" w14:textId="77777777" w:rsidR="005304B4" w:rsidRDefault="005304B4"/>
        </w:tc>
      </w:tr>
      <w:tr w:rsidR="005304B4" w14:paraId="3200DA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E66AC1"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9A1A65" w14:textId="77777777" w:rsidR="005304B4" w:rsidRDefault="004D6E99">
            <w:r>
              <w:rPr>
                <w:rFonts w:ascii="Arial"/>
                <w:b/>
                <w:sz w:val="16"/>
              </w:rPr>
              <w:t>Metabolites in 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F37BF1" w14:textId="77777777" w:rsidR="005304B4" w:rsidRDefault="004D6E9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E6B1EF"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44C815" w14:textId="77777777" w:rsidR="005304B4" w:rsidRDefault="005304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BCB88E" w14:textId="77777777" w:rsidR="005304B4" w:rsidRDefault="005304B4"/>
        </w:tc>
      </w:tr>
      <w:tr w:rsidR="005304B4" w14:paraId="5CFED4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5D5F12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B91AF2C" w14:textId="77777777" w:rsidR="005304B4" w:rsidRDefault="004D6E99">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FA1FCB" w14:textId="77777777" w:rsidR="005304B4" w:rsidRDefault="004D6E9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A2B5C4"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9240654"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613B476" w14:textId="77777777" w:rsidR="005304B4" w:rsidRDefault="005304B4"/>
        </w:tc>
      </w:tr>
      <w:tr w:rsidR="005304B4" w14:paraId="1A4692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2E1712"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37D731" w14:textId="77777777" w:rsidR="005304B4" w:rsidRDefault="005304B4"/>
        </w:tc>
        <w:tc>
          <w:tcPr>
            <w:tcW w:w="1425" w:type="dxa"/>
            <w:tcBorders>
              <w:top w:val="outset" w:sz="6" w:space="0" w:color="auto"/>
              <w:left w:val="outset" w:sz="6" w:space="0" w:color="auto"/>
              <w:bottom w:val="outset" w:sz="6" w:space="0" w:color="FFFFFF"/>
              <w:right w:val="outset" w:sz="6" w:space="0" w:color="auto"/>
            </w:tcBorders>
          </w:tcPr>
          <w:p w14:paraId="3F4761D8" w14:textId="77777777" w:rsidR="005304B4" w:rsidRDefault="004D6E9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817CCD"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729D9C70" w14:textId="77777777" w:rsidR="005304B4" w:rsidRDefault="004D6E99">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38757F8" w14:textId="77777777" w:rsidR="005304B4" w:rsidRDefault="005304B4"/>
        </w:tc>
      </w:tr>
      <w:tr w:rsidR="005304B4" w14:paraId="5F1CD6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06EDDF7"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461FAD" w14:textId="77777777" w:rsidR="005304B4" w:rsidRDefault="004D6E9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3A0C9D" w14:textId="77777777" w:rsidR="005304B4" w:rsidRDefault="004D6E9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029190"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9739CC"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9123F2" w14:textId="77777777" w:rsidR="005304B4" w:rsidRDefault="005304B4"/>
        </w:tc>
      </w:tr>
      <w:tr w:rsidR="005304B4" w14:paraId="32AF2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685E4A"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F64074" w14:textId="77777777" w:rsidR="005304B4" w:rsidRDefault="004D6E9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813A0D7" w14:textId="77777777" w:rsidR="005304B4" w:rsidRDefault="004D6E9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0E5E4E"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56449619" w14:textId="77777777" w:rsidR="005304B4" w:rsidRDefault="004D6E99">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203F2D07" w14:textId="77777777" w:rsidR="005304B4" w:rsidRDefault="005304B4"/>
        </w:tc>
      </w:tr>
      <w:tr w:rsidR="005304B4" w14:paraId="4E9BF9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81CDEC" w14:textId="77777777" w:rsidR="005304B4" w:rsidRDefault="005304B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C57A08" w14:textId="77777777" w:rsidR="005304B4" w:rsidRDefault="004D6E9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E72739" w14:textId="77777777" w:rsidR="005304B4" w:rsidRDefault="004D6E9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D896E3"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2189DC" w14:textId="77777777" w:rsidR="005304B4" w:rsidRDefault="004D6E99">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B29F74" w14:textId="77777777" w:rsidR="005304B4" w:rsidRDefault="005304B4"/>
        </w:tc>
      </w:tr>
      <w:tr w:rsidR="005304B4" w14:paraId="3CBF8D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BFDE4C"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BFDCED" w14:textId="77777777" w:rsidR="005304B4" w:rsidRDefault="004D6E9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8B6FB4" w14:textId="77777777" w:rsidR="005304B4" w:rsidRDefault="004D6E9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490CC2" w14:textId="77777777" w:rsidR="005304B4" w:rsidRDefault="004D6E9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7B2314" w14:textId="77777777" w:rsidR="005304B4" w:rsidRDefault="004D6E99">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FD7D5F" w14:textId="77777777" w:rsidR="005304B4" w:rsidRDefault="005304B4"/>
        </w:tc>
      </w:tr>
      <w:tr w:rsidR="005304B4" w14:paraId="1BC3C3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B03869"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70D16F" w14:textId="77777777" w:rsidR="005304B4" w:rsidRDefault="004D6E99">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1F7F7E" w14:textId="77777777" w:rsidR="005304B4" w:rsidRDefault="004D6E99">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6ADB64"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6F6445" w14:textId="77777777" w:rsidR="005304B4" w:rsidRDefault="004D6E99">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6675D8" w14:textId="77777777" w:rsidR="005304B4" w:rsidRDefault="005304B4"/>
        </w:tc>
      </w:tr>
      <w:tr w:rsidR="005304B4" w14:paraId="785FAD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410B02"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501B61" w14:textId="77777777" w:rsidR="005304B4" w:rsidRDefault="004D6E99">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370EF0" w14:textId="77777777" w:rsidR="005304B4" w:rsidRDefault="004D6E99">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44D797"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0FA3DA" w14:textId="77777777" w:rsidR="005304B4" w:rsidRDefault="004D6E99">
            <w:r>
              <w:rPr>
                <w:rFonts w:ascii="Arial"/>
                <w:sz w:val="16"/>
              </w:rPr>
              <w:t xml:space="preserve">An electronic copy of a public (non-confidential) version of the full study report or 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0DE6E4" w14:textId="77777777" w:rsidR="005304B4" w:rsidRDefault="005304B4"/>
        </w:tc>
      </w:tr>
      <w:tr w:rsidR="005304B4" w14:paraId="36E445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7E4E46" w14:textId="77777777" w:rsidR="005304B4" w:rsidRDefault="005304B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8D8DCC" w14:textId="77777777" w:rsidR="005304B4" w:rsidRDefault="004D6E9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85B80E" w14:textId="77777777" w:rsidR="005304B4" w:rsidRDefault="004D6E99">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F2CEFA" w14:textId="77777777" w:rsidR="005304B4" w:rsidRDefault="005304B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FAF0CA" w14:textId="77777777" w:rsidR="005304B4" w:rsidRDefault="004D6E99">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F4300D" w14:textId="77777777" w:rsidR="005304B4" w:rsidRDefault="005304B4"/>
        </w:tc>
      </w:tr>
      <w:tr w:rsidR="005304B4" w14:paraId="5CB093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3EC31C" w14:textId="77777777" w:rsidR="005304B4" w:rsidRDefault="005304B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CFFB5C" w14:textId="77777777" w:rsidR="005304B4" w:rsidRDefault="004D6E9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EAF1BB" w14:textId="77777777" w:rsidR="005304B4" w:rsidRDefault="004D6E9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486FC6"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F4B46F" w14:textId="77777777" w:rsidR="005304B4" w:rsidRDefault="005304B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BAADF6" w14:textId="77777777" w:rsidR="005304B4" w:rsidRDefault="005304B4"/>
        </w:tc>
      </w:tr>
      <w:tr w:rsidR="005304B4" w14:paraId="4E2E39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D1A6D1A"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9D88490" w14:textId="77777777" w:rsidR="005304B4" w:rsidRDefault="004D6E9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2628DEA" w14:textId="77777777" w:rsidR="005304B4" w:rsidRDefault="004D6E9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EAF864"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47D883" w14:textId="77777777" w:rsidR="005304B4" w:rsidRDefault="005304B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4A15AB" w14:textId="77777777" w:rsidR="005304B4" w:rsidRDefault="005304B4"/>
        </w:tc>
      </w:tr>
      <w:tr w:rsidR="005304B4" w14:paraId="7E66F6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61EC59"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B4F948" w14:textId="77777777" w:rsidR="005304B4" w:rsidRDefault="004D6E9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2CC2F06" w14:textId="77777777" w:rsidR="005304B4" w:rsidRDefault="004D6E9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34DA5C"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4CA9EBD0" w14:textId="77777777" w:rsidR="005304B4" w:rsidRDefault="004D6E99">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DC87616" w14:textId="77777777" w:rsidR="005304B4" w:rsidRDefault="005304B4"/>
        </w:tc>
      </w:tr>
      <w:tr w:rsidR="005304B4" w14:paraId="6CA7AC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0E0AF1" w14:textId="77777777" w:rsidR="005304B4" w:rsidRDefault="005304B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C6998A" w14:textId="77777777" w:rsidR="005304B4" w:rsidRDefault="004D6E9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5FD22BE" w14:textId="77777777" w:rsidR="005304B4" w:rsidRDefault="004D6E9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2AA42B" w14:textId="77777777" w:rsidR="005304B4" w:rsidRDefault="005304B4"/>
        </w:tc>
        <w:tc>
          <w:tcPr>
            <w:tcW w:w="3709" w:type="dxa"/>
            <w:tcBorders>
              <w:top w:val="outset" w:sz="6" w:space="0" w:color="auto"/>
              <w:left w:val="outset" w:sz="6" w:space="0" w:color="auto"/>
              <w:bottom w:val="outset" w:sz="6" w:space="0" w:color="FFFFFF"/>
              <w:right w:val="outset" w:sz="6" w:space="0" w:color="auto"/>
            </w:tcBorders>
          </w:tcPr>
          <w:p w14:paraId="2DE8FAF6" w14:textId="77777777" w:rsidR="005304B4" w:rsidRDefault="004D6E99">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DF0743A" w14:textId="77777777" w:rsidR="005304B4" w:rsidRDefault="005304B4"/>
        </w:tc>
      </w:tr>
    </w:tbl>
    <w:p w14:paraId="7783971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6983" w14:textId="77777777" w:rsidR="00766AFA" w:rsidRDefault="00766AFA" w:rsidP="00B26900">
      <w:pPr>
        <w:spacing w:after="0" w:line="240" w:lineRule="auto"/>
      </w:pPr>
      <w:r>
        <w:separator/>
      </w:r>
    </w:p>
  </w:endnote>
  <w:endnote w:type="continuationSeparator" w:id="0">
    <w:p w14:paraId="7A48442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BFE19B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F699" w14:textId="77777777" w:rsidR="00766AFA" w:rsidRDefault="00766AFA" w:rsidP="00B26900">
      <w:pPr>
        <w:spacing w:after="0" w:line="240" w:lineRule="auto"/>
      </w:pPr>
      <w:r>
        <w:separator/>
      </w:r>
    </w:p>
  </w:footnote>
  <w:footnote w:type="continuationSeparator" w:id="0">
    <w:p w14:paraId="1F350D4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3303" w14:textId="1AF6E730" w:rsidR="003A4BC5" w:rsidRDefault="003A4BC5" w:rsidP="003A4BC5">
    <w:pPr>
      <w:pStyle w:val="Header"/>
      <w:ind w:left="4513" w:hanging="4513"/>
      <w:rPr>
        <w:lang w:val="en-US"/>
      </w:rPr>
    </w:pPr>
    <w:r>
      <w:t>OECD Template #85-8: Nature of residues in processed commodities</w:t>
    </w:r>
    <w:r>
      <w:rPr>
        <w:i/>
      </w:rPr>
      <w:t xml:space="preserve"> (Version [6.1]</w:t>
    </w:r>
    <w:proofErr w:type="gramStart"/>
    <w:r>
      <w:rPr>
        <w:i/>
      </w:rPr>
      <w:t>-[</w:t>
    </w:r>
    <w:proofErr w:type="gramEnd"/>
    <w:r w:rsidR="004D6E99">
      <w:rPr>
        <w:i/>
      </w:rPr>
      <w:t>July 2023</w:t>
    </w:r>
    <w:r>
      <w:rPr>
        <w:i/>
      </w:rPr>
      <w:t>])</w:t>
    </w:r>
  </w:p>
  <w:p w14:paraId="6DD4C85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06FD0"/>
    <w:multiLevelType w:val="multilevel"/>
    <w:tmpl w:val="9134F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080624">
    <w:abstractNumId w:val="11"/>
  </w:num>
  <w:num w:numId="2" w16cid:durableId="1441683566">
    <w:abstractNumId w:val="0"/>
  </w:num>
  <w:num w:numId="3" w16cid:durableId="1197349565">
    <w:abstractNumId w:val="9"/>
  </w:num>
  <w:num w:numId="4" w16cid:durableId="1747266799">
    <w:abstractNumId w:val="16"/>
  </w:num>
  <w:num w:numId="5" w16cid:durableId="242498725">
    <w:abstractNumId w:val="5"/>
  </w:num>
  <w:num w:numId="6" w16cid:durableId="597447545">
    <w:abstractNumId w:val="18"/>
  </w:num>
  <w:num w:numId="7" w16cid:durableId="744305513">
    <w:abstractNumId w:val="8"/>
  </w:num>
  <w:num w:numId="8" w16cid:durableId="906648991">
    <w:abstractNumId w:val="14"/>
  </w:num>
  <w:num w:numId="9" w16cid:durableId="1148134293">
    <w:abstractNumId w:val="19"/>
  </w:num>
  <w:num w:numId="10" w16cid:durableId="814641706">
    <w:abstractNumId w:val="21"/>
  </w:num>
  <w:num w:numId="11" w16cid:durableId="1984845402">
    <w:abstractNumId w:val="1"/>
  </w:num>
  <w:num w:numId="12" w16cid:durableId="236214969">
    <w:abstractNumId w:val="7"/>
  </w:num>
  <w:num w:numId="13" w16cid:durableId="1213227634">
    <w:abstractNumId w:val="6"/>
  </w:num>
  <w:num w:numId="14" w16cid:durableId="232744561">
    <w:abstractNumId w:val="15"/>
  </w:num>
  <w:num w:numId="15" w16cid:durableId="1080563884">
    <w:abstractNumId w:val="20"/>
  </w:num>
  <w:num w:numId="16" w16cid:durableId="680664778">
    <w:abstractNumId w:val="13"/>
  </w:num>
  <w:num w:numId="17" w16cid:durableId="294995483">
    <w:abstractNumId w:val="3"/>
  </w:num>
  <w:num w:numId="18" w16cid:durableId="1408958704">
    <w:abstractNumId w:val="4"/>
  </w:num>
  <w:num w:numId="19" w16cid:durableId="2087533587">
    <w:abstractNumId w:val="2"/>
  </w:num>
  <w:num w:numId="20" w16cid:durableId="2001690693">
    <w:abstractNumId w:val="10"/>
  </w:num>
  <w:num w:numId="21" w16cid:durableId="1109736974">
    <w:abstractNumId w:val="12"/>
  </w:num>
  <w:num w:numId="22" w16cid:durableId="124410167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99C8BA794F76FB6B10E53C94B02248439DAE101DD712BD6E3DA265B928402E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6E99"/>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04B4"/>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F06D9"/>
  <w15:docId w15:val="{68ADAB98-3E18-4195-A4B8-7BD9DCFC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10537</Words>
  <Characters>60061</Characters>
  <Application>Microsoft Office Word</Application>
  <DocSecurity>0</DocSecurity>
  <Lines>500</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2023-07-18T00:44:00Z</dcterms:created>
  <dcterms:modified xsi:type="dcterms:W3CDTF">2023-07-18T00:44:00Z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F99C8BA794F76FB6B10E53C94B02248439DAE101DD712BD6E3DA265B928402EE</vt:lpwstr>
  </property>
  <property fmtid="{D5CDD505-2E9C-101B-9397-08002B2CF9AE}" pid="3" name="OecdDocumentCoteLangHash">
    <vt:lpwstr/>
  </property>
</Properties>
</file>